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6BA29" w14:textId="77777777" w:rsidR="00AB53E6" w:rsidRDefault="00AB53E6" w:rsidP="00AB53E6">
      <w:pPr>
        <w:spacing w:before="240" w:after="240"/>
      </w:pPr>
      <w:r>
        <w:rPr>
          <w:i/>
          <w:iCs/>
          <w:sz w:val="28"/>
          <w:szCs w:val="28"/>
          <w:u w:val="single"/>
        </w:rPr>
        <w:t xml:space="preserve">2. melléklet a 44/2015. (XI. 2.) </w:t>
      </w:r>
      <w:proofErr w:type="spellStart"/>
      <w:r>
        <w:rPr>
          <w:i/>
          <w:iCs/>
          <w:sz w:val="28"/>
          <w:szCs w:val="28"/>
          <w:u w:val="single"/>
        </w:rPr>
        <w:t>MvM</w:t>
      </w:r>
      <w:proofErr w:type="spellEnd"/>
      <w:r>
        <w:rPr>
          <w:i/>
          <w:iCs/>
          <w:sz w:val="28"/>
          <w:szCs w:val="28"/>
          <w:u w:val="single"/>
        </w:rPr>
        <w:t xml:space="preserve"> rendelethez</w:t>
      </w:r>
    </w:p>
    <w:p w14:paraId="02009CBA" w14:textId="77777777" w:rsidR="00AB53E6" w:rsidRDefault="00AB53E6" w:rsidP="00AB53E6">
      <w:pPr>
        <w:jc w:val="both"/>
      </w:pPr>
      <w:r>
        <w:rPr>
          <w:b/>
          <w:bCs/>
        </w:rPr>
        <w:t>KÖZBESZERZÉSI ÉRTESÍTŐ</w:t>
      </w:r>
    </w:p>
    <w:tbl>
      <w:tblPr>
        <w:tblW w:w="9638" w:type="dxa"/>
        <w:tblLayout w:type="fixed"/>
        <w:tblCellMar>
          <w:left w:w="0" w:type="dxa"/>
          <w:right w:w="0" w:type="dxa"/>
        </w:tblCellMar>
        <w:tblLook w:val="04A0" w:firstRow="1" w:lastRow="0" w:firstColumn="1" w:lastColumn="0" w:noHBand="0" w:noVBand="1"/>
      </w:tblPr>
      <w:tblGrid>
        <w:gridCol w:w="2392"/>
        <w:gridCol w:w="2400"/>
        <w:gridCol w:w="2416"/>
        <w:gridCol w:w="2430"/>
      </w:tblGrid>
      <w:tr w:rsidR="00AB53E6" w14:paraId="67672AFD" w14:textId="77777777" w:rsidTr="009D36AC">
        <w:tc>
          <w:tcPr>
            <w:tcW w:w="9638" w:type="dxa"/>
            <w:gridSpan w:val="4"/>
            <w:hideMark/>
          </w:tcPr>
          <w:p w14:paraId="6C893946" w14:textId="77777777" w:rsidR="00AB53E6" w:rsidRDefault="00AB53E6">
            <w:pPr>
              <w:spacing w:before="120" w:after="120" w:line="276" w:lineRule="auto"/>
              <w:ind w:left="56" w:right="56"/>
              <w:rPr>
                <w:sz w:val="20"/>
                <w:szCs w:val="20"/>
              </w:rPr>
            </w:pPr>
            <w:r>
              <w:rPr>
                <w:sz w:val="20"/>
                <w:szCs w:val="20"/>
              </w:rPr>
              <w:t xml:space="preserve"> a Közbeszerzési Hatóság Hivatalos Lapja</w:t>
            </w:r>
          </w:p>
        </w:tc>
      </w:tr>
      <w:tr w:rsidR="00AB53E6" w14:paraId="3A7F2F85" w14:textId="77777777" w:rsidTr="009D36AC">
        <w:tc>
          <w:tcPr>
            <w:tcW w:w="9638" w:type="dxa"/>
            <w:gridSpan w:val="4"/>
            <w:hideMark/>
          </w:tcPr>
          <w:p w14:paraId="7BE926B7" w14:textId="77777777" w:rsidR="00AB53E6" w:rsidRDefault="00AB53E6">
            <w:pPr>
              <w:spacing w:before="120" w:after="120" w:line="276" w:lineRule="auto"/>
              <w:ind w:left="56" w:right="56"/>
              <w:jc w:val="right"/>
              <w:rPr>
                <w:b/>
                <w:bCs/>
                <w:sz w:val="20"/>
                <w:szCs w:val="20"/>
              </w:rPr>
            </w:pPr>
            <w:r>
              <w:rPr>
                <w:sz w:val="20"/>
                <w:szCs w:val="20"/>
              </w:rPr>
              <w:t xml:space="preserve"> </w:t>
            </w:r>
            <w:r>
              <w:rPr>
                <w:b/>
                <w:bCs/>
                <w:sz w:val="20"/>
                <w:szCs w:val="20"/>
              </w:rPr>
              <w:t>Ajánlati/részvételi felhívás</w:t>
            </w:r>
          </w:p>
        </w:tc>
      </w:tr>
      <w:tr w:rsidR="00AB53E6" w14:paraId="36A7F14F" w14:textId="77777777" w:rsidTr="009D36AC">
        <w:tc>
          <w:tcPr>
            <w:tcW w:w="9638" w:type="dxa"/>
            <w:gridSpan w:val="4"/>
            <w:hideMark/>
          </w:tcPr>
          <w:p w14:paraId="3C4ED0AB" w14:textId="77777777" w:rsidR="00AB53E6" w:rsidRDefault="00AB53E6">
            <w:pPr>
              <w:spacing w:line="276" w:lineRule="auto"/>
              <w:ind w:left="56" w:right="56"/>
              <w:jc w:val="right"/>
              <w:rPr>
                <w:i/>
                <w:iCs/>
                <w:sz w:val="20"/>
                <w:szCs w:val="20"/>
              </w:rPr>
            </w:pPr>
            <w:r>
              <w:rPr>
                <w:sz w:val="20"/>
                <w:szCs w:val="20"/>
              </w:rPr>
              <w:t xml:space="preserve"> </w:t>
            </w:r>
            <w:r>
              <w:rPr>
                <w:i/>
                <w:iCs/>
                <w:sz w:val="20"/>
                <w:szCs w:val="20"/>
              </w:rPr>
              <w:t>A Kbt. 112. § (1) bekezdés b) pont szerinti eljárások esetében.</w:t>
            </w:r>
          </w:p>
        </w:tc>
      </w:tr>
      <w:tr w:rsidR="00072BDD" w14:paraId="532AE6FE" w14:textId="77777777" w:rsidTr="009D36AC">
        <w:tc>
          <w:tcPr>
            <w:tcW w:w="9638" w:type="dxa"/>
            <w:gridSpan w:val="4"/>
          </w:tcPr>
          <w:p w14:paraId="63E13E96" w14:textId="77777777" w:rsidR="00072BDD" w:rsidRDefault="00072BDD">
            <w:pPr>
              <w:spacing w:line="276" w:lineRule="auto"/>
              <w:ind w:left="56" w:right="56"/>
              <w:jc w:val="right"/>
              <w:rPr>
                <w:sz w:val="20"/>
                <w:szCs w:val="20"/>
              </w:rPr>
            </w:pPr>
          </w:p>
        </w:tc>
      </w:tr>
      <w:tr w:rsidR="00AB53E6" w14:paraId="2091A223" w14:textId="77777777" w:rsidTr="009D36AC">
        <w:tc>
          <w:tcPr>
            <w:tcW w:w="9638" w:type="dxa"/>
            <w:gridSpan w:val="4"/>
            <w:hideMark/>
          </w:tcPr>
          <w:p w14:paraId="2FEC8AB2" w14:textId="77777777" w:rsidR="00AB53E6" w:rsidRDefault="00AB53E6">
            <w:pPr>
              <w:spacing w:before="120" w:after="120" w:line="276" w:lineRule="auto"/>
              <w:ind w:left="56" w:right="56"/>
              <w:rPr>
                <w:b/>
                <w:bCs/>
                <w:sz w:val="20"/>
                <w:szCs w:val="20"/>
              </w:rPr>
            </w:pPr>
            <w:r>
              <w:rPr>
                <w:sz w:val="20"/>
                <w:szCs w:val="20"/>
              </w:rPr>
              <w:t xml:space="preserve"> </w:t>
            </w:r>
            <w:r>
              <w:rPr>
                <w:b/>
                <w:bCs/>
                <w:sz w:val="20"/>
                <w:szCs w:val="20"/>
              </w:rPr>
              <w:t>I. szakasz: Ajánlatkérő</w:t>
            </w:r>
          </w:p>
        </w:tc>
      </w:tr>
      <w:tr w:rsidR="00AB53E6" w14:paraId="1176EE75" w14:textId="77777777" w:rsidTr="009D36AC">
        <w:tc>
          <w:tcPr>
            <w:tcW w:w="9638" w:type="dxa"/>
            <w:gridSpan w:val="4"/>
            <w:tcBorders>
              <w:top w:val="nil"/>
              <w:left w:val="nil"/>
              <w:bottom w:val="single" w:sz="4" w:space="0" w:color="auto"/>
              <w:right w:val="nil"/>
            </w:tcBorders>
            <w:hideMark/>
          </w:tcPr>
          <w:p w14:paraId="0E05D988" w14:textId="77777777" w:rsidR="00AB53E6" w:rsidRDefault="00AB53E6" w:rsidP="00072BDD">
            <w:pPr>
              <w:spacing w:after="120" w:line="276" w:lineRule="auto"/>
              <w:ind w:left="56" w:right="56"/>
              <w:rPr>
                <w:i/>
                <w:iCs/>
                <w:sz w:val="20"/>
                <w:szCs w:val="20"/>
              </w:rPr>
            </w:pPr>
            <w:r>
              <w:rPr>
                <w:sz w:val="20"/>
                <w:szCs w:val="20"/>
              </w:rPr>
              <w:t xml:space="preserve"> </w:t>
            </w:r>
            <w:r>
              <w:rPr>
                <w:b/>
                <w:bCs/>
                <w:sz w:val="20"/>
                <w:szCs w:val="20"/>
              </w:rPr>
              <w:t>I.1) Név és címek</w:t>
            </w:r>
            <w:r w:rsidR="00072BDD" w:rsidRPr="00072BDD">
              <w:rPr>
                <w:b/>
                <w:bCs/>
                <w:sz w:val="20"/>
                <w:szCs w:val="20"/>
                <w:vertAlign w:val="superscript"/>
              </w:rPr>
              <w:t>1</w:t>
            </w:r>
            <w:r>
              <w:rPr>
                <w:sz w:val="20"/>
                <w:szCs w:val="20"/>
              </w:rPr>
              <w:t xml:space="preserve"> </w:t>
            </w:r>
            <w:r>
              <w:rPr>
                <w:i/>
                <w:iCs/>
                <w:sz w:val="20"/>
                <w:szCs w:val="20"/>
              </w:rPr>
              <w:t>(jelölje meg az eljárásért felelős összes ajánlatkérőt)</w:t>
            </w:r>
          </w:p>
        </w:tc>
      </w:tr>
      <w:tr w:rsidR="00AB53E6" w14:paraId="3AAD7962" w14:textId="77777777" w:rsidTr="009D36AC">
        <w:tc>
          <w:tcPr>
            <w:tcW w:w="7208" w:type="dxa"/>
            <w:gridSpan w:val="3"/>
            <w:tcBorders>
              <w:top w:val="single" w:sz="4" w:space="0" w:color="auto"/>
              <w:left w:val="single" w:sz="4" w:space="0" w:color="auto"/>
              <w:bottom w:val="single" w:sz="4" w:space="0" w:color="auto"/>
              <w:right w:val="single" w:sz="4" w:space="0" w:color="auto"/>
            </w:tcBorders>
            <w:hideMark/>
          </w:tcPr>
          <w:p w14:paraId="1AA6ACE3" w14:textId="1D3ACD59" w:rsidR="00AB53E6" w:rsidRDefault="00AB53E6">
            <w:pPr>
              <w:spacing w:line="276" w:lineRule="auto"/>
              <w:ind w:left="56" w:right="56"/>
              <w:rPr>
                <w:sz w:val="20"/>
                <w:szCs w:val="20"/>
              </w:rPr>
            </w:pPr>
            <w:r>
              <w:rPr>
                <w:sz w:val="20"/>
                <w:szCs w:val="20"/>
              </w:rPr>
              <w:t xml:space="preserve"> Hivatalos név:</w:t>
            </w:r>
            <w:r w:rsidR="007129BD">
              <w:rPr>
                <w:sz w:val="20"/>
                <w:szCs w:val="20"/>
              </w:rPr>
              <w:t xml:space="preserve"> Kőszeg Város Önkormányzata</w:t>
            </w:r>
            <w:r w:rsidR="00513D7F">
              <w:rPr>
                <w:sz w:val="20"/>
                <w:szCs w:val="20"/>
              </w:rPr>
              <w:t xml:space="preserve"> </w:t>
            </w:r>
          </w:p>
        </w:tc>
        <w:tc>
          <w:tcPr>
            <w:tcW w:w="2430" w:type="dxa"/>
            <w:tcBorders>
              <w:top w:val="single" w:sz="4" w:space="0" w:color="auto"/>
              <w:left w:val="single" w:sz="4" w:space="0" w:color="auto"/>
              <w:bottom w:val="single" w:sz="4" w:space="0" w:color="auto"/>
              <w:right w:val="single" w:sz="4" w:space="0" w:color="auto"/>
            </w:tcBorders>
            <w:hideMark/>
          </w:tcPr>
          <w:p w14:paraId="074344A7" w14:textId="77777777" w:rsidR="00AB53E6" w:rsidRDefault="00AB53E6">
            <w:pPr>
              <w:spacing w:line="276" w:lineRule="auto"/>
              <w:ind w:left="56" w:right="56"/>
              <w:rPr>
                <w:sz w:val="20"/>
                <w:szCs w:val="20"/>
              </w:rPr>
            </w:pPr>
            <w:r>
              <w:rPr>
                <w:sz w:val="20"/>
                <w:szCs w:val="20"/>
              </w:rPr>
              <w:t xml:space="preserve"> Nemzeti azonosítószám:</w:t>
            </w:r>
            <w:r w:rsidRPr="00072BDD">
              <w:rPr>
                <w:sz w:val="20"/>
                <w:szCs w:val="20"/>
                <w:vertAlign w:val="superscript"/>
              </w:rPr>
              <w:t>2</w:t>
            </w:r>
          </w:p>
        </w:tc>
      </w:tr>
      <w:tr w:rsidR="00AB53E6" w14:paraId="762E6485"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2C167FB7" w14:textId="77777777" w:rsidR="00AB53E6" w:rsidRDefault="00AB53E6" w:rsidP="007129BD">
            <w:pPr>
              <w:spacing w:line="276" w:lineRule="auto"/>
              <w:ind w:left="56" w:right="56"/>
              <w:rPr>
                <w:sz w:val="20"/>
                <w:szCs w:val="20"/>
              </w:rPr>
            </w:pPr>
            <w:r>
              <w:rPr>
                <w:sz w:val="20"/>
                <w:szCs w:val="20"/>
              </w:rPr>
              <w:t xml:space="preserve"> Postai cím:</w:t>
            </w:r>
            <w:r w:rsidR="007129BD">
              <w:rPr>
                <w:sz w:val="20"/>
                <w:szCs w:val="20"/>
              </w:rPr>
              <w:t xml:space="preserve"> Jurisics tér 8.</w:t>
            </w:r>
          </w:p>
        </w:tc>
      </w:tr>
      <w:tr w:rsidR="00AB53E6" w14:paraId="1EB609AB" w14:textId="77777777" w:rsidTr="009D36AC">
        <w:tc>
          <w:tcPr>
            <w:tcW w:w="2392" w:type="dxa"/>
            <w:tcBorders>
              <w:top w:val="single" w:sz="4" w:space="0" w:color="auto"/>
              <w:left w:val="single" w:sz="4" w:space="0" w:color="auto"/>
              <w:bottom w:val="single" w:sz="4" w:space="0" w:color="auto"/>
              <w:right w:val="single" w:sz="4" w:space="0" w:color="auto"/>
            </w:tcBorders>
            <w:hideMark/>
          </w:tcPr>
          <w:p w14:paraId="6CD348BC" w14:textId="77777777" w:rsidR="00AB53E6" w:rsidRDefault="00AB53E6">
            <w:pPr>
              <w:spacing w:line="276" w:lineRule="auto"/>
              <w:ind w:left="56" w:right="56"/>
              <w:rPr>
                <w:sz w:val="20"/>
                <w:szCs w:val="20"/>
              </w:rPr>
            </w:pPr>
            <w:r>
              <w:rPr>
                <w:sz w:val="20"/>
                <w:szCs w:val="20"/>
              </w:rPr>
              <w:t xml:space="preserve"> Város:</w:t>
            </w:r>
            <w:r w:rsidR="007129BD">
              <w:rPr>
                <w:sz w:val="20"/>
                <w:szCs w:val="20"/>
              </w:rPr>
              <w:t xml:space="preserve"> Kőszeg</w:t>
            </w:r>
          </w:p>
        </w:tc>
        <w:tc>
          <w:tcPr>
            <w:tcW w:w="2400" w:type="dxa"/>
            <w:tcBorders>
              <w:top w:val="single" w:sz="4" w:space="0" w:color="auto"/>
              <w:left w:val="single" w:sz="4" w:space="0" w:color="auto"/>
              <w:bottom w:val="single" w:sz="4" w:space="0" w:color="auto"/>
              <w:right w:val="single" w:sz="4" w:space="0" w:color="auto"/>
            </w:tcBorders>
            <w:hideMark/>
          </w:tcPr>
          <w:p w14:paraId="009A4F69" w14:textId="77777777" w:rsidR="00AB53E6" w:rsidRDefault="00AB53E6">
            <w:pPr>
              <w:spacing w:line="276" w:lineRule="auto"/>
              <w:ind w:left="56" w:right="56"/>
              <w:rPr>
                <w:sz w:val="20"/>
                <w:szCs w:val="20"/>
              </w:rPr>
            </w:pPr>
            <w:r>
              <w:rPr>
                <w:sz w:val="20"/>
                <w:szCs w:val="20"/>
              </w:rPr>
              <w:t xml:space="preserve"> </w:t>
            </w:r>
            <w:proofErr w:type="spellStart"/>
            <w:r>
              <w:rPr>
                <w:sz w:val="20"/>
                <w:szCs w:val="20"/>
              </w:rPr>
              <w:t>NUTS-kód</w:t>
            </w:r>
            <w:proofErr w:type="spellEnd"/>
            <w:r>
              <w:rPr>
                <w:sz w:val="20"/>
                <w:szCs w:val="20"/>
              </w:rPr>
              <w:t>:</w:t>
            </w:r>
            <w:r w:rsidR="007129BD">
              <w:rPr>
                <w:sz w:val="20"/>
                <w:szCs w:val="20"/>
              </w:rPr>
              <w:t xml:space="preserve"> HU222</w:t>
            </w:r>
          </w:p>
        </w:tc>
        <w:tc>
          <w:tcPr>
            <w:tcW w:w="2416" w:type="dxa"/>
            <w:tcBorders>
              <w:top w:val="single" w:sz="4" w:space="0" w:color="auto"/>
              <w:left w:val="single" w:sz="4" w:space="0" w:color="auto"/>
              <w:bottom w:val="single" w:sz="4" w:space="0" w:color="auto"/>
              <w:right w:val="single" w:sz="4" w:space="0" w:color="auto"/>
            </w:tcBorders>
            <w:hideMark/>
          </w:tcPr>
          <w:p w14:paraId="3AE50D0B" w14:textId="77777777" w:rsidR="00AB53E6" w:rsidRDefault="00AB53E6">
            <w:pPr>
              <w:spacing w:line="276" w:lineRule="auto"/>
              <w:ind w:left="56" w:right="56"/>
              <w:rPr>
                <w:sz w:val="20"/>
                <w:szCs w:val="20"/>
              </w:rPr>
            </w:pPr>
            <w:r>
              <w:rPr>
                <w:sz w:val="20"/>
                <w:szCs w:val="20"/>
              </w:rPr>
              <w:t xml:space="preserve"> Postai irányítószám:</w:t>
            </w:r>
            <w:r w:rsidR="007129BD">
              <w:rPr>
                <w:sz w:val="20"/>
                <w:szCs w:val="20"/>
              </w:rPr>
              <w:t xml:space="preserve"> 9730</w:t>
            </w:r>
          </w:p>
        </w:tc>
        <w:tc>
          <w:tcPr>
            <w:tcW w:w="2430" w:type="dxa"/>
            <w:tcBorders>
              <w:top w:val="single" w:sz="4" w:space="0" w:color="auto"/>
              <w:left w:val="single" w:sz="4" w:space="0" w:color="auto"/>
              <w:bottom w:val="single" w:sz="4" w:space="0" w:color="auto"/>
              <w:right w:val="single" w:sz="4" w:space="0" w:color="auto"/>
            </w:tcBorders>
            <w:hideMark/>
          </w:tcPr>
          <w:p w14:paraId="003224AF" w14:textId="77777777" w:rsidR="00AB53E6" w:rsidRDefault="00AB53E6">
            <w:pPr>
              <w:spacing w:line="276" w:lineRule="auto"/>
              <w:ind w:left="56" w:right="56"/>
              <w:rPr>
                <w:sz w:val="20"/>
                <w:szCs w:val="20"/>
              </w:rPr>
            </w:pPr>
            <w:r>
              <w:rPr>
                <w:sz w:val="20"/>
                <w:szCs w:val="20"/>
              </w:rPr>
              <w:t xml:space="preserve"> Ország:</w:t>
            </w:r>
            <w:r w:rsidR="007129BD">
              <w:rPr>
                <w:sz w:val="20"/>
                <w:szCs w:val="20"/>
              </w:rPr>
              <w:t xml:space="preserve"> Magyarország</w:t>
            </w:r>
          </w:p>
        </w:tc>
      </w:tr>
      <w:tr w:rsidR="00AB53E6" w14:paraId="17B45758" w14:textId="77777777" w:rsidTr="009D36AC">
        <w:tc>
          <w:tcPr>
            <w:tcW w:w="7208" w:type="dxa"/>
            <w:gridSpan w:val="3"/>
            <w:tcBorders>
              <w:top w:val="single" w:sz="4" w:space="0" w:color="auto"/>
              <w:left w:val="single" w:sz="4" w:space="0" w:color="auto"/>
              <w:bottom w:val="single" w:sz="4" w:space="0" w:color="auto"/>
              <w:right w:val="single" w:sz="4" w:space="0" w:color="auto"/>
            </w:tcBorders>
            <w:hideMark/>
          </w:tcPr>
          <w:p w14:paraId="489DB286" w14:textId="77777777" w:rsidR="00AB53E6" w:rsidRDefault="00AB53E6">
            <w:pPr>
              <w:spacing w:line="276" w:lineRule="auto"/>
              <w:ind w:left="56" w:right="56"/>
              <w:rPr>
                <w:sz w:val="20"/>
                <w:szCs w:val="20"/>
              </w:rPr>
            </w:pPr>
            <w:r>
              <w:rPr>
                <w:sz w:val="20"/>
                <w:szCs w:val="20"/>
              </w:rPr>
              <w:t xml:space="preserve"> Kapcsolattartó személy:</w:t>
            </w:r>
            <w:r w:rsidR="007129BD">
              <w:rPr>
                <w:sz w:val="20"/>
                <w:szCs w:val="20"/>
              </w:rPr>
              <w:t xml:space="preserve"> </w:t>
            </w:r>
            <w:proofErr w:type="spellStart"/>
            <w:r w:rsidR="007129BD">
              <w:rPr>
                <w:sz w:val="20"/>
                <w:szCs w:val="20"/>
              </w:rPr>
              <w:t>Schlögl</w:t>
            </w:r>
            <w:proofErr w:type="spellEnd"/>
            <w:r w:rsidR="007129BD">
              <w:rPr>
                <w:sz w:val="20"/>
                <w:szCs w:val="20"/>
              </w:rPr>
              <w:t xml:space="preserve"> Krisztián</w:t>
            </w:r>
          </w:p>
        </w:tc>
        <w:tc>
          <w:tcPr>
            <w:tcW w:w="2430" w:type="dxa"/>
            <w:tcBorders>
              <w:top w:val="single" w:sz="4" w:space="0" w:color="auto"/>
              <w:left w:val="single" w:sz="4" w:space="0" w:color="auto"/>
              <w:bottom w:val="single" w:sz="4" w:space="0" w:color="auto"/>
              <w:right w:val="single" w:sz="4" w:space="0" w:color="auto"/>
            </w:tcBorders>
            <w:hideMark/>
          </w:tcPr>
          <w:p w14:paraId="64D698E4" w14:textId="77777777" w:rsidR="00AB53E6" w:rsidRDefault="00AB53E6">
            <w:pPr>
              <w:spacing w:line="276" w:lineRule="auto"/>
              <w:ind w:left="56" w:right="56"/>
              <w:rPr>
                <w:sz w:val="20"/>
                <w:szCs w:val="20"/>
              </w:rPr>
            </w:pPr>
            <w:r>
              <w:rPr>
                <w:sz w:val="20"/>
                <w:szCs w:val="20"/>
              </w:rPr>
              <w:t xml:space="preserve"> Telefon:</w:t>
            </w:r>
            <w:r w:rsidR="007129BD">
              <w:rPr>
                <w:sz w:val="20"/>
                <w:szCs w:val="20"/>
              </w:rPr>
              <w:t xml:space="preserve"> 94/562-529</w:t>
            </w:r>
          </w:p>
        </w:tc>
      </w:tr>
      <w:tr w:rsidR="00AB53E6" w14:paraId="37288B33" w14:textId="77777777" w:rsidTr="009D36AC">
        <w:tc>
          <w:tcPr>
            <w:tcW w:w="7208" w:type="dxa"/>
            <w:gridSpan w:val="3"/>
            <w:tcBorders>
              <w:top w:val="single" w:sz="4" w:space="0" w:color="auto"/>
              <w:left w:val="single" w:sz="4" w:space="0" w:color="auto"/>
              <w:bottom w:val="single" w:sz="4" w:space="0" w:color="auto"/>
              <w:right w:val="single" w:sz="4" w:space="0" w:color="auto"/>
            </w:tcBorders>
            <w:hideMark/>
          </w:tcPr>
          <w:p w14:paraId="7C878FC0" w14:textId="77777777" w:rsidR="00AB53E6" w:rsidRDefault="00AB53E6">
            <w:pPr>
              <w:spacing w:line="276" w:lineRule="auto"/>
              <w:ind w:left="56" w:right="56"/>
              <w:rPr>
                <w:sz w:val="20"/>
                <w:szCs w:val="20"/>
              </w:rPr>
            </w:pPr>
            <w:r>
              <w:rPr>
                <w:sz w:val="20"/>
                <w:szCs w:val="20"/>
              </w:rPr>
              <w:t xml:space="preserve"> E-mail:</w:t>
            </w:r>
            <w:r w:rsidR="007129BD">
              <w:rPr>
                <w:sz w:val="20"/>
                <w:szCs w:val="20"/>
              </w:rPr>
              <w:t xml:space="preserve"> </w:t>
            </w:r>
            <w:hyperlink r:id="rId9" w:history="1">
              <w:r w:rsidR="007129BD" w:rsidRPr="00F64FE4">
                <w:rPr>
                  <w:rStyle w:val="Hiperhivatkozs"/>
                  <w:sz w:val="20"/>
                  <w:szCs w:val="20"/>
                </w:rPr>
                <w:t>schloglkrisztian@koszeg.hu</w:t>
              </w:r>
            </w:hyperlink>
            <w:r w:rsidR="007129BD">
              <w:rPr>
                <w:sz w:val="20"/>
                <w:szCs w:val="20"/>
              </w:rPr>
              <w:t xml:space="preserve"> </w:t>
            </w:r>
          </w:p>
        </w:tc>
        <w:tc>
          <w:tcPr>
            <w:tcW w:w="2430" w:type="dxa"/>
            <w:tcBorders>
              <w:top w:val="single" w:sz="4" w:space="0" w:color="auto"/>
              <w:left w:val="single" w:sz="4" w:space="0" w:color="auto"/>
              <w:bottom w:val="single" w:sz="4" w:space="0" w:color="auto"/>
              <w:right w:val="single" w:sz="4" w:space="0" w:color="auto"/>
            </w:tcBorders>
            <w:hideMark/>
          </w:tcPr>
          <w:p w14:paraId="77A2AF35" w14:textId="77777777" w:rsidR="00AB53E6" w:rsidRDefault="00AB53E6">
            <w:pPr>
              <w:spacing w:line="276" w:lineRule="auto"/>
              <w:ind w:left="56" w:right="56"/>
              <w:rPr>
                <w:sz w:val="20"/>
                <w:szCs w:val="20"/>
              </w:rPr>
            </w:pPr>
            <w:r>
              <w:rPr>
                <w:sz w:val="20"/>
                <w:szCs w:val="20"/>
              </w:rPr>
              <w:t xml:space="preserve"> Fax:</w:t>
            </w:r>
            <w:r w:rsidR="007129BD">
              <w:rPr>
                <w:sz w:val="20"/>
                <w:szCs w:val="20"/>
              </w:rPr>
              <w:t xml:space="preserve"> 94/562-535</w:t>
            </w:r>
          </w:p>
        </w:tc>
      </w:tr>
      <w:tr w:rsidR="00AB53E6" w14:paraId="6F7E07C4"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2971029D" w14:textId="77777777" w:rsidR="00AB53E6" w:rsidRDefault="00AB53E6">
            <w:pPr>
              <w:spacing w:line="276" w:lineRule="auto"/>
              <w:ind w:left="56" w:right="56"/>
              <w:rPr>
                <w:i/>
                <w:iCs/>
                <w:sz w:val="20"/>
                <w:szCs w:val="20"/>
              </w:rPr>
            </w:pPr>
            <w:r>
              <w:rPr>
                <w:sz w:val="20"/>
                <w:szCs w:val="20"/>
              </w:rPr>
              <w:t xml:space="preserve"> </w:t>
            </w:r>
            <w:r>
              <w:rPr>
                <w:b/>
                <w:bCs/>
                <w:sz w:val="20"/>
                <w:szCs w:val="20"/>
              </w:rPr>
              <w:t>Internetcím(</w:t>
            </w:r>
            <w:proofErr w:type="spellStart"/>
            <w:r>
              <w:rPr>
                <w:b/>
                <w:bCs/>
                <w:sz w:val="20"/>
                <w:szCs w:val="20"/>
              </w:rPr>
              <w:t>ek</w:t>
            </w:r>
            <w:proofErr w:type="spellEnd"/>
            <w:r>
              <w:rPr>
                <w:b/>
                <w:bCs/>
                <w:sz w:val="20"/>
                <w:szCs w:val="20"/>
              </w:rPr>
              <w:t>)</w:t>
            </w:r>
            <w:r>
              <w:rPr>
                <w:b/>
                <w:bCs/>
                <w:sz w:val="20"/>
                <w:szCs w:val="20"/>
              </w:rPr>
              <w:br/>
            </w:r>
            <w:r>
              <w:rPr>
                <w:sz w:val="20"/>
                <w:szCs w:val="20"/>
              </w:rPr>
              <w:t xml:space="preserve">Az ajánlatkérő általános címe: </w:t>
            </w:r>
            <w:r>
              <w:rPr>
                <w:i/>
                <w:iCs/>
                <w:sz w:val="20"/>
                <w:szCs w:val="20"/>
              </w:rPr>
              <w:t>(URL)</w:t>
            </w:r>
            <w:r w:rsidR="007129BD">
              <w:rPr>
                <w:i/>
                <w:iCs/>
                <w:sz w:val="20"/>
                <w:szCs w:val="20"/>
              </w:rPr>
              <w:t xml:space="preserve"> </w:t>
            </w:r>
            <w:hyperlink r:id="rId10" w:history="1">
              <w:r w:rsidR="007129BD" w:rsidRPr="00F64FE4">
                <w:rPr>
                  <w:rStyle w:val="Hiperhivatkozs"/>
                  <w:i/>
                  <w:iCs/>
                  <w:sz w:val="20"/>
                  <w:szCs w:val="20"/>
                </w:rPr>
                <w:t>www.koszeg.hu</w:t>
              </w:r>
            </w:hyperlink>
            <w:r w:rsidR="007129BD">
              <w:rPr>
                <w:i/>
                <w:iCs/>
                <w:sz w:val="20"/>
                <w:szCs w:val="20"/>
              </w:rPr>
              <w:t xml:space="preserve"> </w:t>
            </w:r>
            <w:r>
              <w:rPr>
                <w:i/>
                <w:iCs/>
                <w:sz w:val="20"/>
                <w:szCs w:val="20"/>
              </w:rPr>
              <w:br/>
            </w:r>
            <w:proofErr w:type="gramStart"/>
            <w:r>
              <w:rPr>
                <w:sz w:val="20"/>
                <w:szCs w:val="20"/>
              </w:rPr>
              <w:t>A</w:t>
            </w:r>
            <w:proofErr w:type="gramEnd"/>
            <w:r>
              <w:rPr>
                <w:sz w:val="20"/>
                <w:szCs w:val="20"/>
              </w:rPr>
              <w:t xml:space="preserve"> felhasználói oldal címe: </w:t>
            </w:r>
            <w:r>
              <w:rPr>
                <w:i/>
                <w:iCs/>
                <w:sz w:val="20"/>
                <w:szCs w:val="20"/>
              </w:rPr>
              <w:t xml:space="preserve">(URL) </w:t>
            </w:r>
          </w:p>
        </w:tc>
      </w:tr>
      <w:tr w:rsidR="00AB53E6" w14:paraId="0EAB8CB5" w14:textId="77777777" w:rsidTr="009D36AC">
        <w:tc>
          <w:tcPr>
            <w:tcW w:w="9638" w:type="dxa"/>
            <w:gridSpan w:val="4"/>
            <w:tcBorders>
              <w:top w:val="single" w:sz="4" w:space="0" w:color="auto"/>
              <w:left w:val="nil"/>
              <w:bottom w:val="single" w:sz="4" w:space="0" w:color="auto"/>
              <w:right w:val="nil"/>
            </w:tcBorders>
            <w:hideMark/>
          </w:tcPr>
          <w:p w14:paraId="50FCD606" w14:textId="77777777" w:rsidR="00AB53E6" w:rsidRDefault="00AB53E6">
            <w:pPr>
              <w:spacing w:before="120" w:after="120" w:line="276" w:lineRule="auto"/>
              <w:ind w:left="56" w:right="56"/>
              <w:rPr>
                <w:b/>
                <w:bCs/>
                <w:sz w:val="20"/>
                <w:szCs w:val="20"/>
              </w:rPr>
            </w:pPr>
            <w:r>
              <w:rPr>
                <w:sz w:val="20"/>
                <w:szCs w:val="20"/>
              </w:rPr>
              <w:t xml:space="preserve"> </w:t>
            </w:r>
            <w:r>
              <w:rPr>
                <w:b/>
                <w:bCs/>
                <w:sz w:val="20"/>
                <w:szCs w:val="20"/>
              </w:rPr>
              <w:t>I.2) Közös közbeszerzés</w:t>
            </w:r>
          </w:p>
        </w:tc>
      </w:tr>
      <w:tr w:rsidR="00AB53E6" w14:paraId="03284260" w14:textId="77777777" w:rsidTr="009D36AC">
        <w:tc>
          <w:tcPr>
            <w:tcW w:w="9638" w:type="dxa"/>
            <w:gridSpan w:val="4"/>
            <w:tcBorders>
              <w:top w:val="single" w:sz="4" w:space="0" w:color="auto"/>
              <w:left w:val="single" w:sz="4" w:space="0" w:color="auto"/>
              <w:bottom w:val="nil"/>
              <w:right w:val="single" w:sz="4" w:space="0" w:color="auto"/>
            </w:tcBorders>
            <w:hideMark/>
          </w:tcPr>
          <w:p w14:paraId="6641BE23" w14:textId="77777777" w:rsidR="00AB53E6" w:rsidRDefault="00AB53E6">
            <w:pPr>
              <w:spacing w:line="276" w:lineRule="auto"/>
              <w:ind w:left="56" w:right="56"/>
              <w:rPr>
                <w:sz w:val="20"/>
                <w:szCs w:val="20"/>
              </w:rPr>
            </w:pPr>
            <w:r>
              <w:rPr>
                <w:sz w:val="20"/>
                <w:szCs w:val="20"/>
              </w:rPr>
              <w:t xml:space="preserve"> □ A szerződés közös közbeszerzés formájában valósul meg</w:t>
            </w:r>
            <w:proofErr w:type="gramStart"/>
            <w:r>
              <w:rPr>
                <w:sz w:val="20"/>
                <w:szCs w:val="20"/>
              </w:rPr>
              <w:t>.</w:t>
            </w:r>
            <w:r>
              <w:rPr>
                <w:sz w:val="20"/>
                <w:szCs w:val="20"/>
              </w:rPr>
              <w:br/>
              <w:t xml:space="preserve">   o</w:t>
            </w:r>
            <w:proofErr w:type="gramEnd"/>
            <w:r>
              <w:rPr>
                <w:sz w:val="20"/>
                <w:szCs w:val="20"/>
              </w:rPr>
              <w:t xml:space="preserve"> Meghatalmazott ajánlatkérő nélkül.</w:t>
            </w:r>
            <w:r>
              <w:rPr>
                <w:sz w:val="20"/>
                <w:szCs w:val="20"/>
              </w:rPr>
              <w:br/>
              <w:t xml:space="preserve">   o Az I.1) pontban feltüntetett ajánlatkérők közül meghatalmazott ajánlatkérő: </w:t>
            </w:r>
            <w:r>
              <w:rPr>
                <w:i/>
                <w:iCs/>
                <w:sz w:val="20"/>
                <w:szCs w:val="20"/>
              </w:rPr>
              <w:t>(adja meg ajánlatkérő nevét)</w:t>
            </w:r>
            <w:r>
              <w:rPr>
                <w:i/>
                <w:iCs/>
                <w:sz w:val="20"/>
                <w:szCs w:val="20"/>
              </w:rPr>
              <w:br/>
              <w:t xml:space="preserve">   </w:t>
            </w:r>
            <w:r>
              <w:rPr>
                <w:sz w:val="20"/>
                <w:szCs w:val="20"/>
              </w:rPr>
              <w:t xml:space="preserve">o Ajánlatkérőnek minősülő meghatalmazott szervezet, mely az I.1) pontban nem került feltüntetésre: </w:t>
            </w:r>
            <w:r>
              <w:rPr>
                <w:i/>
                <w:iCs/>
                <w:sz w:val="20"/>
                <w:szCs w:val="20"/>
              </w:rPr>
              <w:t>(adja meg a szerződést nem kötő ajánlatkérőnek minősülő szervezet nevét, címét és azonosítószámát)</w:t>
            </w:r>
            <w:r>
              <w:rPr>
                <w:i/>
                <w:iCs/>
                <w:sz w:val="20"/>
                <w:szCs w:val="20"/>
              </w:rPr>
              <w:br/>
            </w:r>
            <w:r>
              <w:rPr>
                <w:sz w:val="20"/>
                <w:szCs w:val="20"/>
              </w:rPr>
              <w:t xml:space="preserve">□ Több ország részvételével megvalósuló közös közbeszerzés. </w:t>
            </w:r>
            <w:r>
              <w:rPr>
                <w:sz w:val="20"/>
                <w:szCs w:val="20"/>
              </w:rPr>
              <w:br/>
              <w:t>□ A szerződést központi beszerző szerv ítéli oda.</w:t>
            </w:r>
          </w:p>
        </w:tc>
      </w:tr>
      <w:tr w:rsidR="00AB53E6" w14:paraId="684F181A" w14:textId="77777777" w:rsidTr="009D36AC">
        <w:tc>
          <w:tcPr>
            <w:tcW w:w="9638" w:type="dxa"/>
            <w:gridSpan w:val="4"/>
            <w:tcBorders>
              <w:top w:val="single" w:sz="4" w:space="0" w:color="auto"/>
              <w:left w:val="nil"/>
              <w:bottom w:val="single" w:sz="4" w:space="0" w:color="auto"/>
              <w:right w:val="nil"/>
            </w:tcBorders>
            <w:hideMark/>
          </w:tcPr>
          <w:p w14:paraId="3A870171" w14:textId="77777777" w:rsidR="00AB53E6" w:rsidRDefault="00AB53E6">
            <w:pPr>
              <w:spacing w:before="120" w:after="120" w:line="276" w:lineRule="auto"/>
              <w:ind w:left="56" w:right="56"/>
              <w:rPr>
                <w:b/>
                <w:bCs/>
                <w:sz w:val="20"/>
                <w:szCs w:val="20"/>
              </w:rPr>
            </w:pPr>
            <w:r>
              <w:rPr>
                <w:sz w:val="20"/>
                <w:szCs w:val="20"/>
              </w:rPr>
              <w:t xml:space="preserve"> </w:t>
            </w:r>
            <w:r>
              <w:rPr>
                <w:b/>
                <w:bCs/>
                <w:sz w:val="20"/>
                <w:szCs w:val="20"/>
              </w:rPr>
              <w:t>I.3) Kommunikáció</w:t>
            </w:r>
          </w:p>
        </w:tc>
      </w:tr>
      <w:tr w:rsidR="00AB53E6" w14:paraId="24E4FD4E" w14:textId="77777777" w:rsidTr="009D36AC">
        <w:tc>
          <w:tcPr>
            <w:tcW w:w="9638" w:type="dxa"/>
            <w:gridSpan w:val="4"/>
            <w:tcBorders>
              <w:top w:val="single" w:sz="4" w:space="0" w:color="auto"/>
              <w:left w:val="single" w:sz="4" w:space="0" w:color="auto"/>
              <w:bottom w:val="nil"/>
              <w:right w:val="single" w:sz="4" w:space="0" w:color="auto"/>
            </w:tcBorders>
            <w:hideMark/>
          </w:tcPr>
          <w:p w14:paraId="3D5C9C4D" w14:textId="6DCAF2A7" w:rsidR="00AB53E6" w:rsidRDefault="00AB53E6" w:rsidP="00BE62AF">
            <w:pPr>
              <w:spacing w:line="276" w:lineRule="auto"/>
              <w:ind w:left="56" w:right="56"/>
              <w:rPr>
                <w:i/>
                <w:iCs/>
                <w:sz w:val="20"/>
                <w:szCs w:val="20"/>
              </w:rPr>
            </w:pPr>
            <w:r>
              <w:rPr>
                <w:sz w:val="20"/>
                <w:szCs w:val="20"/>
              </w:rPr>
              <w:t xml:space="preserve"> o </w:t>
            </w:r>
            <w:proofErr w:type="gramStart"/>
            <w:r>
              <w:rPr>
                <w:sz w:val="20"/>
                <w:szCs w:val="20"/>
              </w:rPr>
              <w:t>A</w:t>
            </w:r>
            <w:proofErr w:type="gramEnd"/>
            <w:r>
              <w:rPr>
                <w:sz w:val="20"/>
                <w:szCs w:val="20"/>
              </w:rPr>
              <w:t xml:space="preserve"> közbeszerzési dokumentumok korlátozás nélkül, teljes körűen, közvetlenül és díjmentesen elérhetők a következő címen: </w:t>
            </w:r>
            <w:r>
              <w:rPr>
                <w:i/>
                <w:iCs/>
                <w:sz w:val="20"/>
                <w:szCs w:val="20"/>
              </w:rPr>
              <w:t>(URL)</w:t>
            </w:r>
            <w:r>
              <w:rPr>
                <w:i/>
                <w:iCs/>
                <w:sz w:val="20"/>
                <w:szCs w:val="20"/>
              </w:rPr>
              <w:br/>
            </w:r>
            <w:r w:rsidR="00513D7F" w:rsidRPr="003C6993">
              <w:rPr>
                <w:b/>
                <w:sz w:val="20"/>
                <w:szCs w:val="20"/>
              </w:rPr>
              <w:t>X</w:t>
            </w:r>
            <w:r>
              <w:rPr>
                <w:sz w:val="20"/>
                <w:szCs w:val="20"/>
              </w:rPr>
              <w:t xml:space="preserve"> A közbeszerzési dokumentumokhoz történő hozzáférés korlátozott. További információ a következő helyről érhető el: </w:t>
            </w:r>
            <w:hyperlink r:id="rId11" w:history="1">
              <w:r w:rsidR="00BE62AF" w:rsidRPr="0057096A">
                <w:rPr>
                  <w:rStyle w:val="Hiperhivatkozs"/>
                  <w:i/>
                  <w:iCs/>
                  <w:sz w:val="20"/>
                  <w:szCs w:val="20"/>
                </w:rPr>
                <w:t>www.koszeg.hu/kozbeszerzesek</w:t>
              </w:r>
            </w:hyperlink>
            <w:r w:rsidR="00BE62AF">
              <w:rPr>
                <w:i/>
                <w:iCs/>
                <w:sz w:val="20"/>
                <w:szCs w:val="20"/>
              </w:rPr>
              <w:t xml:space="preserve"> </w:t>
            </w:r>
          </w:p>
        </w:tc>
      </w:tr>
      <w:tr w:rsidR="00AB53E6" w14:paraId="609A5C31" w14:textId="77777777" w:rsidTr="009D36AC">
        <w:tc>
          <w:tcPr>
            <w:tcW w:w="9638" w:type="dxa"/>
            <w:gridSpan w:val="4"/>
            <w:tcBorders>
              <w:top w:val="single" w:sz="4" w:space="0" w:color="auto"/>
              <w:left w:val="single" w:sz="4" w:space="0" w:color="auto"/>
              <w:bottom w:val="nil"/>
              <w:right w:val="single" w:sz="4" w:space="0" w:color="auto"/>
            </w:tcBorders>
            <w:hideMark/>
          </w:tcPr>
          <w:p w14:paraId="7FD6702D" w14:textId="77777777" w:rsidR="00AB53E6" w:rsidRDefault="00AB53E6" w:rsidP="005B0C29">
            <w:pPr>
              <w:spacing w:line="276" w:lineRule="auto"/>
              <w:ind w:left="56" w:right="56"/>
              <w:rPr>
                <w:i/>
                <w:iCs/>
                <w:sz w:val="20"/>
                <w:szCs w:val="20"/>
              </w:rPr>
            </w:pPr>
            <w:r>
              <w:rPr>
                <w:sz w:val="20"/>
                <w:szCs w:val="20"/>
              </w:rPr>
              <w:t xml:space="preserve"> További információ a következő címen szerezhető be</w:t>
            </w:r>
            <w:r>
              <w:rPr>
                <w:sz w:val="20"/>
                <w:szCs w:val="20"/>
              </w:rPr>
              <w:br/>
            </w:r>
            <w:r w:rsidR="005B0C29" w:rsidRPr="005B0C29">
              <w:rPr>
                <w:b/>
                <w:sz w:val="20"/>
                <w:szCs w:val="20"/>
              </w:rPr>
              <w:t>X</w:t>
            </w:r>
            <w:r w:rsidR="005B0C29">
              <w:rPr>
                <w:sz w:val="20"/>
                <w:szCs w:val="20"/>
              </w:rPr>
              <w:t xml:space="preserve"> </w:t>
            </w:r>
            <w:r>
              <w:rPr>
                <w:sz w:val="20"/>
                <w:szCs w:val="20"/>
              </w:rPr>
              <w:t>a fent említett cím</w:t>
            </w:r>
            <w:r>
              <w:rPr>
                <w:sz w:val="20"/>
                <w:szCs w:val="20"/>
              </w:rPr>
              <w:br/>
              <w:t xml:space="preserve">o másik cím: </w:t>
            </w:r>
            <w:r>
              <w:rPr>
                <w:i/>
                <w:iCs/>
                <w:sz w:val="20"/>
                <w:szCs w:val="20"/>
              </w:rPr>
              <w:t>(adjon meg másik címet)</w:t>
            </w:r>
          </w:p>
        </w:tc>
      </w:tr>
      <w:tr w:rsidR="00AB53E6" w14:paraId="6588DB1C" w14:textId="77777777" w:rsidTr="009D36AC">
        <w:tc>
          <w:tcPr>
            <w:tcW w:w="9638" w:type="dxa"/>
            <w:gridSpan w:val="4"/>
            <w:tcBorders>
              <w:top w:val="single" w:sz="4" w:space="0" w:color="auto"/>
              <w:left w:val="single" w:sz="4" w:space="0" w:color="auto"/>
              <w:bottom w:val="nil"/>
              <w:right w:val="single" w:sz="4" w:space="0" w:color="auto"/>
            </w:tcBorders>
            <w:hideMark/>
          </w:tcPr>
          <w:p w14:paraId="1CCFA8BB" w14:textId="77777777" w:rsidR="00AB53E6" w:rsidRDefault="00AB53E6" w:rsidP="005B0C29">
            <w:pPr>
              <w:spacing w:line="276" w:lineRule="auto"/>
              <w:ind w:left="56" w:right="56"/>
              <w:rPr>
                <w:i/>
                <w:iCs/>
                <w:sz w:val="20"/>
                <w:szCs w:val="20"/>
              </w:rPr>
            </w:pPr>
            <w:r>
              <w:rPr>
                <w:sz w:val="20"/>
                <w:szCs w:val="20"/>
              </w:rPr>
              <w:t xml:space="preserve"> Az ajánlat vagy részvételi jelentkezés benyújtandó</w:t>
            </w:r>
            <w:r>
              <w:rPr>
                <w:sz w:val="20"/>
                <w:szCs w:val="20"/>
              </w:rPr>
              <w:br/>
              <w:t xml:space="preserve">□ elektronikus úton: </w:t>
            </w:r>
            <w:r>
              <w:rPr>
                <w:i/>
                <w:iCs/>
                <w:sz w:val="20"/>
                <w:szCs w:val="20"/>
              </w:rPr>
              <w:t>(URL)</w:t>
            </w:r>
            <w:r>
              <w:rPr>
                <w:i/>
                <w:iCs/>
                <w:sz w:val="20"/>
                <w:szCs w:val="20"/>
              </w:rPr>
              <w:br/>
            </w:r>
            <w:r w:rsidR="005B0C29" w:rsidRPr="005B0C29">
              <w:rPr>
                <w:b/>
                <w:sz w:val="20"/>
                <w:szCs w:val="20"/>
              </w:rPr>
              <w:t>X</w:t>
            </w:r>
            <w:r>
              <w:rPr>
                <w:sz w:val="20"/>
                <w:szCs w:val="20"/>
              </w:rPr>
              <w:t xml:space="preserve"> a fent említett címre</w:t>
            </w:r>
            <w:r>
              <w:rPr>
                <w:sz w:val="20"/>
                <w:szCs w:val="20"/>
              </w:rPr>
              <w:br/>
              <w:t xml:space="preserve">o a következő címre: </w:t>
            </w:r>
            <w:r>
              <w:rPr>
                <w:i/>
                <w:iCs/>
                <w:sz w:val="20"/>
                <w:szCs w:val="20"/>
              </w:rPr>
              <w:t>(adjon meg másik címet)</w:t>
            </w:r>
          </w:p>
        </w:tc>
      </w:tr>
      <w:tr w:rsidR="00AB53E6" w14:paraId="1FADCDD1"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4E4A9E75" w14:textId="77777777" w:rsidR="00AB53E6" w:rsidRDefault="00AB53E6">
            <w:pPr>
              <w:spacing w:line="276" w:lineRule="auto"/>
              <w:ind w:left="56" w:right="56"/>
              <w:rPr>
                <w:i/>
                <w:iCs/>
                <w:sz w:val="20"/>
                <w:szCs w:val="20"/>
              </w:rPr>
            </w:pPr>
            <w:r>
              <w:rPr>
                <w:sz w:val="20"/>
                <w:szCs w:val="20"/>
              </w:rPr>
              <w:t xml:space="preserve"> □ Az elektronikus kommunikáció olyan eszközök és berendezések használatát igényli, amelyek nem általánosan hozzáférhetők. Ezen eszközök és berendezések korlátozás nélkül, teljes körűen, közvetlenül és díjmentesen elérhetők a következő címen: </w:t>
            </w:r>
            <w:r>
              <w:rPr>
                <w:i/>
                <w:iCs/>
                <w:sz w:val="20"/>
                <w:szCs w:val="20"/>
              </w:rPr>
              <w:t>(URL)</w:t>
            </w:r>
          </w:p>
        </w:tc>
      </w:tr>
      <w:tr w:rsidR="00AB53E6" w14:paraId="25EC03FD" w14:textId="77777777" w:rsidTr="009D36AC">
        <w:tc>
          <w:tcPr>
            <w:tcW w:w="9638" w:type="dxa"/>
            <w:gridSpan w:val="4"/>
            <w:tcBorders>
              <w:top w:val="single" w:sz="4" w:space="0" w:color="auto"/>
              <w:left w:val="nil"/>
              <w:bottom w:val="single" w:sz="4" w:space="0" w:color="auto"/>
              <w:right w:val="nil"/>
            </w:tcBorders>
            <w:hideMark/>
          </w:tcPr>
          <w:p w14:paraId="69BD8033" w14:textId="77777777" w:rsidR="00AB53E6" w:rsidRDefault="00AB53E6" w:rsidP="00072BDD">
            <w:pPr>
              <w:spacing w:line="276" w:lineRule="auto"/>
              <w:ind w:left="57" w:right="57"/>
              <w:rPr>
                <w:b/>
                <w:bCs/>
                <w:sz w:val="20"/>
                <w:szCs w:val="20"/>
              </w:rPr>
            </w:pPr>
            <w:r>
              <w:rPr>
                <w:sz w:val="20"/>
                <w:szCs w:val="20"/>
              </w:rPr>
              <w:t xml:space="preserve"> </w:t>
            </w:r>
            <w:r>
              <w:rPr>
                <w:b/>
                <w:bCs/>
                <w:sz w:val="20"/>
                <w:szCs w:val="20"/>
              </w:rPr>
              <w:t>I.4) Az ajánlatkérő típusa</w:t>
            </w:r>
          </w:p>
        </w:tc>
      </w:tr>
      <w:tr w:rsidR="00AB53E6" w14:paraId="795822A4" w14:textId="77777777" w:rsidTr="009D36AC">
        <w:tc>
          <w:tcPr>
            <w:tcW w:w="4792" w:type="dxa"/>
            <w:gridSpan w:val="2"/>
            <w:tcBorders>
              <w:top w:val="single" w:sz="4" w:space="0" w:color="auto"/>
              <w:left w:val="single" w:sz="4" w:space="0" w:color="auto"/>
              <w:bottom w:val="nil"/>
              <w:right w:val="nil"/>
            </w:tcBorders>
            <w:hideMark/>
          </w:tcPr>
          <w:p w14:paraId="6A61C41E" w14:textId="77777777" w:rsidR="00AB53E6" w:rsidRDefault="00AB53E6" w:rsidP="00072BDD">
            <w:pPr>
              <w:spacing w:line="276" w:lineRule="auto"/>
              <w:ind w:left="57" w:right="57"/>
              <w:rPr>
                <w:sz w:val="20"/>
                <w:szCs w:val="20"/>
              </w:rPr>
            </w:pPr>
            <w:r>
              <w:rPr>
                <w:sz w:val="20"/>
                <w:szCs w:val="20"/>
              </w:rPr>
              <w:t xml:space="preserve"> □ Központi szintű</w:t>
            </w:r>
            <w:r>
              <w:rPr>
                <w:sz w:val="20"/>
                <w:szCs w:val="20"/>
              </w:rPr>
              <w:br/>
            </w:r>
            <w:r w:rsidR="005B0C29" w:rsidRPr="005B0C29">
              <w:rPr>
                <w:b/>
                <w:sz w:val="20"/>
                <w:szCs w:val="20"/>
              </w:rPr>
              <w:t>X</w:t>
            </w:r>
            <w:r>
              <w:rPr>
                <w:sz w:val="20"/>
                <w:szCs w:val="20"/>
              </w:rPr>
              <w:t xml:space="preserve"> Regionális/helyi szintű</w:t>
            </w:r>
            <w:r>
              <w:rPr>
                <w:sz w:val="20"/>
                <w:szCs w:val="20"/>
              </w:rPr>
              <w:br/>
              <w:t>□ Közjogi szervezet</w:t>
            </w:r>
          </w:p>
        </w:tc>
        <w:tc>
          <w:tcPr>
            <w:tcW w:w="4846" w:type="dxa"/>
            <w:gridSpan w:val="2"/>
            <w:tcBorders>
              <w:top w:val="single" w:sz="4" w:space="0" w:color="auto"/>
              <w:left w:val="nil"/>
              <w:bottom w:val="nil"/>
              <w:right w:val="single" w:sz="4" w:space="0" w:color="auto"/>
            </w:tcBorders>
            <w:hideMark/>
          </w:tcPr>
          <w:p w14:paraId="43ADB07A" w14:textId="77777777" w:rsidR="00AB53E6" w:rsidRDefault="00AB53E6" w:rsidP="00072BDD">
            <w:pPr>
              <w:spacing w:line="276" w:lineRule="auto"/>
              <w:ind w:left="57" w:right="57"/>
              <w:rPr>
                <w:sz w:val="20"/>
                <w:szCs w:val="20"/>
              </w:rPr>
            </w:pPr>
            <w:r>
              <w:rPr>
                <w:sz w:val="20"/>
                <w:szCs w:val="20"/>
              </w:rPr>
              <w:t xml:space="preserve"> □ Közszolgáltató</w:t>
            </w:r>
            <w:r>
              <w:rPr>
                <w:sz w:val="20"/>
                <w:szCs w:val="20"/>
              </w:rPr>
              <w:br/>
              <w:t xml:space="preserve">□ Támogatott szervezet [Kbt. 5. § (2)-(3) bekezdés] </w:t>
            </w:r>
            <w:r>
              <w:rPr>
                <w:sz w:val="20"/>
                <w:szCs w:val="20"/>
              </w:rPr>
              <w:br/>
              <w:t>□ Egyéb:</w:t>
            </w:r>
          </w:p>
        </w:tc>
      </w:tr>
      <w:tr w:rsidR="00AB53E6" w14:paraId="60EF8A21" w14:textId="77777777" w:rsidTr="009D36AC">
        <w:tc>
          <w:tcPr>
            <w:tcW w:w="9638" w:type="dxa"/>
            <w:gridSpan w:val="4"/>
            <w:tcBorders>
              <w:top w:val="single" w:sz="4" w:space="0" w:color="auto"/>
              <w:left w:val="nil"/>
              <w:bottom w:val="single" w:sz="4" w:space="0" w:color="auto"/>
              <w:right w:val="nil"/>
            </w:tcBorders>
            <w:hideMark/>
          </w:tcPr>
          <w:p w14:paraId="4535E41D" w14:textId="77777777" w:rsidR="00072BDD" w:rsidRDefault="00072BDD" w:rsidP="00072BDD">
            <w:pPr>
              <w:spacing w:line="276" w:lineRule="auto"/>
              <w:ind w:left="57" w:right="57"/>
              <w:rPr>
                <w:sz w:val="20"/>
                <w:szCs w:val="20"/>
              </w:rPr>
            </w:pPr>
          </w:p>
          <w:p w14:paraId="3F7D1429" w14:textId="77777777" w:rsidR="00072BDD" w:rsidRDefault="00072BDD" w:rsidP="00072BDD">
            <w:pPr>
              <w:spacing w:line="276" w:lineRule="auto"/>
              <w:ind w:left="57" w:right="57"/>
              <w:rPr>
                <w:sz w:val="20"/>
                <w:szCs w:val="20"/>
              </w:rPr>
            </w:pPr>
          </w:p>
          <w:p w14:paraId="3C7B4AC0" w14:textId="77777777" w:rsidR="00AB53E6" w:rsidRDefault="00AB53E6" w:rsidP="00072BDD">
            <w:pPr>
              <w:spacing w:line="276" w:lineRule="auto"/>
              <w:ind w:left="57" w:right="57"/>
              <w:rPr>
                <w:i/>
                <w:iCs/>
                <w:sz w:val="20"/>
                <w:szCs w:val="20"/>
              </w:rPr>
            </w:pPr>
            <w:r>
              <w:rPr>
                <w:sz w:val="20"/>
                <w:szCs w:val="20"/>
              </w:rPr>
              <w:lastRenderedPageBreak/>
              <w:t xml:space="preserve"> </w:t>
            </w:r>
            <w:r>
              <w:rPr>
                <w:b/>
                <w:bCs/>
                <w:sz w:val="20"/>
                <w:szCs w:val="20"/>
              </w:rPr>
              <w:t xml:space="preserve">I.5) Fő tevékenység </w:t>
            </w:r>
            <w:r>
              <w:rPr>
                <w:i/>
                <w:iCs/>
                <w:sz w:val="20"/>
                <w:szCs w:val="20"/>
              </w:rPr>
              <w:t>(klasszikus ajánlatkérők esetében)</w:t>
            </w:r>
          </w:p>
        </w:tc>
      </w:tr>
      <w:tr w:rsidR="00AB53E6" w14:paraId="338972AA" w14:textId="77777777" w:rsidTr="009D36AC">
        <w:tc>
          <w:tcPr>
            <w:tcW w:w="4792" w:type="dxa"/>
            <w:gridSpan w:val="2"/>
            <w:tcBorders>
              <w:top w:val="single" w:sz="4" w:space="0" w:color="auto"/>
              <w:left w:val="single" w:sz="4" w:space="0" w:color="auto"/>
              <w:bottom w:val="nil"/>
              <w:right w:val="nil"/>
            </w:tcBorders>
            <w:hideMark/>
          </w:tcPr>
          <w:p w14:paraId="609300C8" w14:textId="77777777" w:rsidR="00AB53E6" w:rsidRDefault="00A736EA">
            <w:pPr>
              <w:spacing w:line="276" w:lineRule="auto"/>
              <w:ind w:left="56" w:right="56"/>
              <w:rPr>
                <w:sz w:val="20"/>
                <w:szCs w:val="20"/>
              </w:rPr>
            </w:pPr>
            <w:r w:rsidRPr="005B0C29">
              <w:rPr>
                <w:b/>
                <w:sz w:val="20"/>
                <w:szCs w:val="20"/>
              </w:rPr>
              <w:lastRenderedPageBreak/>
              <w:t>X</w:t>
            </w:r>
            <w:r>
              <w:rPr>
                <w:sz w:val="20"/>
                <w:szCs w:val="20"/>
              </w:rPr>
              <w:t xml:space="preserve"> </w:t>
            </w:r>
            <w:r w:rsidR="00AB53E6">
              <w:rPr>
                <w:sz w:val="20"/>
                <w:szCs w:val="20"/>
              </w:rPr>
              <w:t>Általános közszolgáltatások</w:t>
            </w:r>
            <w:r w:rsidR="00AB53E6">
              <w:rPr>
                <w:sz w:val="20"/>
                <w:szCs w:val="20"/>
              </w:rPr>
              <w:br/>
              <w:t>□ Honvédelem</w:t>
            </w:r>
            <w:r w:rsidR="00AB53E6">
              <w:rPr>
                <w:sz w:val="20"/>
                <w:szCs w:val="20"/>
              </w:rPr>
              <w:br/>
              <w:t>□ Közrend és biztonság</w:t>
            </w:r>
            <w:r w:rsidR="00AB53E6">
              <w:rPr>
                <w:sz w:val="20"/>
                <w:szCs w:val="20"/>
              </w:rPr>
              <w:br/>
              <w:t>□ Környezetvédelem</w:t>
            </w:r>
            <w:r w:rsidR="00AB53E6">
              <w:rPr>
                <w:sz w:val="20"/>
                <w:szCs w:val="20"/>
              </w:rPr>
              <w:br/>
              <w:t>□ Gazdasági és pénzügyek</w:t>
            </w:r>
            <w:r w:rsidR="00AB53E6">
              <w:rPr>
                <w:sz w:val="20"/>
                <w:szCs w:val="20"/>
              </w:rPr>
              <w:br/>
              <w:t>□ Egészségügy</w:t>
            </w:r>
          </w:p>
        </w:tc>
        <w:tc>
          <w:tcPr>
            <w:tcW w:w="4846" w:type="dxa"/>
            <w:gridSpan w:val="2"/>
            <w:tcBorders>
              <w:top w:val="single" w:sz="4" w:space="0" w:color="auto"/>
              <w:left w:val="nil"/>
              <w:bottom w:val="nil"/>
              <w:right w:val="single" w:sz="4" w:space="0" w:color="auto"/>
            </w:tcBorders>
            <w:hideMark/>
          </w:tcPr>
          <w:p w14:paraId="0291EEF9" w14:textId="77777777" w:rsidR="00AB53E6" w:rsidRDefault="00AB53E6">
            <w:pPr>
              <w:spacing w:line="276" w:lineRule="auto"/>
              <w:ind w:left="56" w:right="56"/>
              <w:rPr>
                <w:sz w:val="20"/>
                <w:szCs w:val="20"/>
              </w:rPr>
            </w:pPr>
            <w:r>
              <w:rPr>
                <w:sz w:val="20"/>
                <w:szCs w:val="20"/>
              </w:rPr>
              <w:t>□ Lakásszolgáltatás és közösségi rekreáció</w:t>
            </w:r>
            <w:r>
              <w:rPr>
                <w:sz w:val="20"/>
                <w:szCs w:val="20"/>
              </w:rPr>
              <w:br/>
              <w:t>□ Szociális védelem</w:t>
            </w:r>
            <w:r>
              <w:rPr>
                <w:sz w:val="20"/>
                <w:szCs w:val="20"/>
              </w:rPr>
              <w:br/>
              <w:t xml:space="preserve">□ Szabadidő, kultúra és vallás </w:t>
            </w:r>
            <w:r>
              <w:rPr>
                <w:sz w:val="20"/>
                <w:szCs w:val="20"/>
              </w:rPr>
              <w:br/>
              <w:t>□ Oktatás</w:t>
            </w:r>
            <w:r>
              <w:rPr>
                <w:sz w:val="20"/>
                <w:szCs w:val="20"/>
              </w:rPr>
              <w:br/>
              <w:t>□ Egyéb tevékenység:</w:t>
            </w:r>
          </w:p>
        </w:tc>
      </w:tr>
      <w:tr w:rsidR="00AB53E6" w14:paraId="276DB423" w14:textId="77777777" w:rsidTr="009D36AC">
        <w:tc>
          <w:tcPr>
            <w:tcW w:w="9638" w:type="dxa"/>
            <w:gridSpan w:val="4"/>
            <w:tcBorders>
              <w:top w:val="single" w:sz="4" w:space="0" w:color="auto"/>
              <w:left w:val="nil"/>
              <w:bottom w:val="single" w:sz="4" w:space="0" w:color="auto"/>
              <w:right w:val="nil"/>
            </w:tcBorders>
            <w:hideMark/>
          </w:tcPr>
          <w:p w14:paraId="3B00C40B" w14:textId="77777777" w:rsidR="00AB53E6" w:rsidRDefault="00AB53E6">
            <w:pPr>
              <w:spacing w:before="120" w:after="120" w:line="276" w:lineRule="auto"/>
              <w:ind w:left="56" w:right="56"/>
              <w:rPr>
                <w:i/>
                <w:iCs/>
                <w:sz w:val="20"/>
                <w:szCs w:val="20"/>
              </w:rPr>
            </w:pPr>
            <w:r>
              <w:rPr>
                <w:sz w:val="20"/>
                <w:szCs w:val="20"/>
              </w:rPr>
              <w:t xml:space="preserve"> </w:t>
            </w:r>
            <w:r>
              <w:rPr>
                <w:b/>
                <w:bCs/>
                <w:sz w:val="20"/>
                <w:szCs w:val="20"/>
              </w:rPr>
              <w:t xml:space="preserve">I.6) Fő tevékenység </w:t>
            </w:r>
            <w:r>
              <w:rPr>
                <w:i/>
                <w:iCs/>
                <w:sz w:val="20"/>
                <w:szCs w:val="20"/>
              </w:rPr>
              <w:t>(közszolgáltató ajánlatkérők esetében)</w:t>
            </w:r>
          </w:p>
        </w:tc>
      </w:tr>
      <w:tr w:rsidR="00AB53E6" w14:paraId="1E642F98" w14:textId="77777777" w:rsidTr="009D36AC">
        <w:tc>
          <w:tcPr>
            <w:tcW w:w="4792" w:type="dxa"/>
            <w:gridSpan w:val="2"/>
            <w:tcBorders>
              <w:top w:val="single" w:sz="4" w:space="0" w:color="auto"/>
              <w:left w:val="single" w:sz="4" w:space="0" w:color="auto"/>
              <w:bottom w:val="nil"/>
              <w:right w:val="nil"/>
            </w:tcBorders>
            <w:hideMark/>
          </w:tcPr>
          <w:p w14:paraId="36A469E6" w14:textId="77777777" w:rsidR="00AB53E6" w:rsidRDefault="00AB53E6">
            <w:pPr>
              <w:spacing w:line="276" w:lineRule="auto"/>
              <w:ind w:left="56" w:right="56"/>
              <w:rPr>
                <w:sz w:val="20"/>
                <w:szCs w:val="20"/>
              </w:rPr>
            </w:pPr>
            <w:r>
              <w:rPr>
                <w:sz w:val="20"/>
                <w:szCs w:val="20"/>
              </w:rPr>
              <w:t xml:space="preserve"> □ Gáz- és hőenergia termelése, szállítása és elosztása</w:t>
            </w:r>
            <w:r>
              <w:rPr>
                <w:sz w:val="20"/>
                <w:szCs w:val="20"/>
              </w:rPr>
              <w:br/>
              <w:t>□ Villamos energia</w:t>
            </w:r>
            <w:r>
              <w:rPr>
                <w:sz w:val="20"/>
                <w:szCs w:val="20"/>
              </w:rPr>
              <w:br/>
              <w:t>□ Földgáz és kőolaj kitermelése</w:t>
            </w:r>
            <w:r>
              <w:rPr>
                <w:sz w:val="20"/>
                <w:szCs w:val="20"/>
              </w:rPr>
              <w:br/>
              <w:t>□ Szén és más szilárd tüzelőanyag feltárása és kitermelése</w:t>
            </w:r>
            <w:r>
              <w:rPr>
                <w:sz w:val="20"/>
                <w:szCs w:val="20"/>
              </w:rPr>
              <w:br/>
              <w:t>□ Víz</w:t>
            </w:r>
            <w:r>
              <w:rPr>
                <w:sz w:val="20"/>
                <w:szCs w:val="20"/>
              </w:rPr>
              <w:br/>
              <w:t>□ Postai szolgáltatások</w:t>
            </w:r>
          </w:p>
        </w:tc>
        <w:tc>
          <w:tcPr>
            <w:tcW w:w="4846" w:type="dxa"/>
            <w:gridSpan w:val="2"/>
            <w:tcBorders>
              <w:top w:val="single" w:sz="4" w:space="0" w:color="auto"/>
              <w:left w:val="nil"/>
              <w:bottom w:val="nil"/>
              <w:right w:val="single" w:sz="4" w:space="0" w:color="auto"/>
            </w:tcBorders>
            <w:hideMark/>
          </w:tcPr>
          <w:p w14:paraId="5C7F6575" w14:textId="77777777" w:rsidR="00AB53E6" w:rsidRDefault="00AB53E6">
            <w:pPr>
              <w:spacing w:line="276" w:lineRule="auto"/>
              <w:ind w:left="56" w:right="56"/>
              <w:rPr>
                <w:sz w:val="20"/>
                <w:szCs w:val="20"/>
              </w:rPr>
            </w:pPr>
            <w:r>
              <w:rPr>
                <w:sz w:val="20"/>
                <w:szCs w:val="20"/>
              </w:rPr>
              <w:t xml:space="preserve"> □ Vasúti szolgáltatások</w:t>
            </w:r>
            <w:r>
              <w:rPr>
                <w:sz w:val="20"/>
                <w:szCs w:val="20"/>
              </w:rPr>
              <w:br/>
              <w:t>□ Városi vasúti, villamos-, trolibusz- és autóbusz-szolgáltatások</w:t>
            </w:r>
            <w:r>
              <w:rPr>
                <w:sz w:val="20"/>
                <w:szCs w:val="20"/>
              </w:rPr>
              <w:br/>
              <w:t>□ Kikötői tevékenységek</w:t>
            </w:r>
            <w:r>
              <w:rPr>
                <w:sz w:val="20"/>
                <w:szCs w:val="20"/>
              </w:rPr>
              <w:br/>
              <w:t>□ Repülőtéri tevékenységek</w:t>
            </w:r>
            <w:r>
              <w:rPr>
                <w:sz w:val="20"/>
                <w:szCs w:val="20"/>
              </w:rPr>
              <w:br/>
              <w:t>□ Egyéb tevékenység:</w:t>
            </w:r>
          </w:p>
        </w:tc>
      </w:tr>
      <w:tr w:rsidR="00AB53E6" w14:paraId="2109A5C0" w14:textId="77777777" w:rsidTr="009D36AC">
        <w:tc>
          <w:tcPr>
            <w:tcW w:w="9638" w:type="dxa"/>
            <w:gridSpan w:val="4"/>
            <w:tcBorders>
              <w:top w:val="single" w:sz="4" w:space="0" w:color="auto"/>
              <w:left w:val="nil"/>
              <w:bottom w:val="nil"/>
              <w:right w:val="nil"/>
            </w:tcBorders>
            <w:hideMark/>
          </w:tcPr>
          <w:p w14:paraId="048297E4" w14:textId="77777777" w:rsidR="00AB53E6" w:rsidRDefault="00AB53E6">
            <w:pPr>
              <w:spacing w:before="120" w:after="120" w:line="276" w:lineRule="auto"/>
              <w:ind w:left="56" w:right="56"/>
              <w:rPr>
                <w:b/>
                <w:bCs/>
                <w:sz w:val="20"/>
                <w:szCs w:val="20"/>
              </w:rPr>
            </w:pPr>
            <w:r>
              <w:rPr>
                <w:sz w:val="20"/>
                <w:szCs w:val="20"/>
              </w:rPr>
              <w:t xml:space="preserve"> </w:t>
            </w:r>
            <w:r>
              <w:rPr>
                <w:b/>
                <w:bCs/>
                <w:sz w:val="20"/>
                <w:szCs w:val="20"/>
              </w:rPr>
              <w:t>II. szakasz: Tárgy</w:t>
            </w:r>
          </w:p>
        </w:tc>
      </w:tr>
      <w:tr w:rsidR="00AB53E6" w14:paraId="4DADABA7" w14:textId="77777777" w:rsidTr="009D36AC">
        <w:tc>
          <w:tcPr>
            <w:tcW w:w="9638" w:type="dxa"/>
            <w:gridSpan w:val="4"/>
            <w:tcBorders>
              <w:top w:val="nil"/>
              <w:left w:val="nil"/>
              <w:bottom w:val="single" w:sz="4" w:space="0" w:color="auto"/>
              <w:right w:val="nil"/>
            </w:tcBorders>
            <w:hideMark/>
          </w:tcPr>
          <w:p w14:paraId="0A2878C4" w14:textId="77777777" w:rsidR="00AB53E6" w:rsidRDefault="00AB53E6">
            <w:pPr>
              <w:spacing w:after="120" w:line="276" w:lineRule="auto"/>
              <w:ind w:left="56" w:right="56"/>
              <w:rPr>
                <w:b/>
                <w:bCs/>
                <w:sz w:val="20"/>
                <w:szCs w:val="20"/>
              </w:rPr>
            </w:pPr>
            <w:r>
              <w:rPr>
                <w:sz w:val="20"/>
                <w:szCs w:val="20"/>
              </w:rPr>
              <w:t xml:space="preserve"> </w:t>
            </w:r>
            <w:r>
              <w:rPr>
                <w:b/>
                <w:bCs/>
                <w:sz w:val="20"/>
                <w:szCs w:val="20"/>
              </w:rPr>
              <w:t>II.1) Meghatározás</w:t>
            </w:r>
          </w:p>
        </w:tc>
      </w:tr>
      <w:tr w:rsidR="00AB53E6" w14:paraId="083393A3" w14:textId="77777777" w:rsidTr="009D36AC">
        <w:tc>
          <w:tcPr>
            <w:tcW w:w="7208" w:type="dxa"/>
            <w:gridSpan w:val="3"/>
            <w:tcBorders>
              <w:top w:val="single" w:sz="4" w:space="0" w:color="auto"/>
              <w:left w:val="single" w:sz="4" w:space="0" w:color="auto"/>
              <w:bottom w:val="single" w:sz="4" w:space="0" w:color="auto"/>
              <w:right w:val="single" w:sz="4" w:space="0" w:color="auto"/>
            </w:tcBorders>
            <w:hideMark/>
          </w:tcPr>
          <w:p w14:paraId="1A9F0534" w14:textId="4BAA9C9F" w:rsidR="00AB53E6" w:rsidRDefault="00AB53E6" w:rsidP="00960BAC">
            <w:pPr>
              <w:spacing w:line="276" w:lineRule="auto"/>
              <w:ind w:left="56" w:right="56"/>
              <w:jc w:val="both"/>
              <w:rPr>
                <w:b/>
                <w:bCs/>
                <w:sz w:val="20"/>
                <w:szCs w:val="20"/>
              </w:rPr>
            </w:pPr>
            <w:r>
              <w:rPr>
                <w:sz w:val="20"/>
                <w:szCs w:val="20"/>
              </w:rPr>
              <w:t xml:space="preserve"> </w:t>
            </w:r>
            <w:r>
              <w:rPr>
                <w:b/>
                <w:bCs/>
                <w:sz w:val="20"/>
                <w:szCs w:val="20"/>
              </w:rPr>
              <w:t>II.1.1) Elnevezés:</w:t>
            </w:r>
            <w:r w:rsidR="00DB0098">
              <w:rPr>
                <w:b/>
                <w:bCs/>
                <w:sz w:val="20"/>
                <w:szCs w:val="20"/>
              </w:rPr>
              <w:t xml:space="preserve"> </w:t>
            </w:r>
            <w:r w:rsidR="00702A91" w:rsidRPr="002F6E75">
              <w:rPr>
                <w:b/>
                <w:sz w:val="20"/>
                <w:szCs w:val="20"/>
              </w:rPr>
              <w:t xml:space="preserve">Temető utca felső szakasz és Szabóhegyi út Kökény utcáig tartó szakaszának felújítása, </w:t>
            </w:r>
            <w:r w:rsidR="002909F6">
              <w:rPr>
                <w:b/>
                <w:sz w:val="20"/>
                <w:szCs w:val="20"/>
              </w:rPr>
              <w:t xml:space="preserve">valamint </w:t>
            </w:r>
            <w:r w:rsidR="00702A91" w:rsidRPr="002F6E75">
              <w:rPr>
                <w:b/>
                <w:sz w:val="20"/>
                <w:szCs w:val="20"/>
              </w:rPr>
              <w:t>Károlyi Mihály utca Bercsényi Miklós utca és Temető utca közti szakaszának</w:t>
            </w:r>
            <w:r w:rsidR="00960BAC">
              <w:rPr>
                <w:b/>
                <w:sz w:val="20"/>
                <w:szCs w:val="20"/>
              </w:rPr>
              <w:t xml:space="preserve"> </w:t>
            </w:r>
            <w:r w:rsidR="00960BAC" w:rsidRPr="00960BAC">
              <w:rPr>
                <w:b/>
                <w:sz w:val="20"/>
                <w:szCs w:val="20"/>
              </w:rPr>
              <w:t>és a Károlyi M. utcai garázssor előtti út</w:t>
            </w:r>
            <w:r w:rsidR="00702A91" w:rsidRPr="002F6E75">
              <w:rPr>
                <w:b/>
                <w:sz w:val="20"/>
                <w:szCs w:val="20"/>
              </w:rPr>
              <w:t xml:space="preserve"> felújítása</w:t>
            </w:r>
          </w:p>
        </w:tc>
        <w:tc>
          <w:tcPr>
            <w:tcW w:w="2430" w:type="dxa"/>
            <w:tcBorders>
              <w:top w:val="single" w:sz="4" w:space="0" w:color="auto"/>
              <w:left w:val="single" w:sz="4" w:space="0" w:color="auto"/>
              <w:bottom w:val="single" w:sz="4" w:space="0" w:color="auto"/>
              <w:right w:val="single" w:sz="4" w:space="0" w:color="auto"/>
            </w:tcBorders>
            <w:hideMark/>
          </w:tcPr>
          <w:p w14:paraId="61976611" w14:textId="77777777" w:rsidR="00AB53E6" w:rsidRDefault="00AB53E6">
            <w:pPr>
              <w:spacing w:line="276" w:lineRule="auto"/>
              <w:ind w:left="56" w:right="56"/>
              <w:rPr>
                <w:sz w:val="20"/>
                <w:szCs w:val="20"/>
              </w:rPr>
            </w:pPr>
            <w:r>
              <w:rPr>
                <w:sz w:val="20"/>
                <w:szCs w:val="20"/>
              </w:rPr>
              <w:t xml:space="preserve"> Hivatkozási szám:</w:t>
            </w:r>
            <w:r w:rsidRPr="00072BDD">
              <w:rPr>
                <w:sz w:val="20"/>
                <w:szCs w:val="20"/>
                <w:vertAlign w:val="superscript"/>
              </w:rPr>
              <w:t>2</w:t>
            </w:r>
          </w:p>
        </w:tc>
      </w:tr>
      <w:tr w:rsidR="00AB53E6" w14:paraId="2DF025E0"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3DB3988D" w14:textId="0DB129B9" w:rsidR="00AB53E6" w:rsidRDefault="00AB53E6" w:rsidP="002F6E75">
            <w:pPr>
              <w:spacing w:line="276" w:lineRule="auto"/>
              <w:ind w:left="56" w:right="56"/>
              <w:rPr>
                <w:sz w:val="20"/>
                <w:szCs w:val="20"/>
              </w:rPr>
            </w:pPr>
            <w:r>
              <w:rPr>
                <w:sz w:val="20"/>
                <w:szCs w:val="20"/>
              </w:rPr>
              <w:t xml:space="preserve"> </w:t>
            </w:r>
            <w:r>
              <w:rPr>
                <w:b/>
                <w:bCs/>
                <w:sz w:val="20"/>
                <w:szCs w:val="20"/>
              </w:rPr>
              <w:t xml:space="preserve">II.1.2) Fő </w:t>
            </w:r>
            <w:proofErr w:type="spellStart"/>
            <w:r>
              <w:rPr>
                <w:b/>
                <w:bCs/>
                <w:sz w:val="20"/>
                <w:szCs w:val="20"/>
              </w:rPr>
              <w:t>CPV-kód</w:t>
            </w:r>
            <w:proofErr w:type="spellEnd"/>
            <w:r>
              <w:rPr>
                <w:b/>
                <w:bCs/>
                <w:sz w:val="20"/>
                <w:szCs w:val="20"/>
              </w:rPr>
              <w:t xml:space="preserve">: </w:t>
            </w:r>
            <w:r w:rsidR="002F6E75">
              <w:rPr>
                <w:sz w:val="20"/>
                <w:szCs w:val="20"/>
              </w:rPr>
              <w:t xml:space="preserve">45233142-6 </w:t>
            </w:r>
            <w:r>
              <w:rPr>
                <w:sz w:val="20"/>
                <w:szCs w:val="20"/>
              </w:rPr>
              <w:t xml:space="preserve">Kiegészítő </w:t>
            </w:r>
            <w:proofErr w:type="spellStart"/>
            <w:r>
              <w:rPr>
                <w:sz w:val="20"/>
                <w:szCs w:val="20"/>
              </w:rPr>
              <w:t>CPV-kód</w:t>
            </w:r>
            <w:proofErr w:type="spellEnd"/>
            <w:r>
              <w:rPr>
                <w:sz w:val="20"/>
                <w:szCs w:val="20"/>
              </w:rPr>
              <w:t>:</w:t>
            </w:r>
            <w:r w:rsidRPr="00072BDD">
              <w:rPr>
                <w:sz w:val="20"/>
                <w:szCs w:val="20"/>
                <w:vertAlign w:val="superscript"/>
              </w:rPr>
              <w:t>1 2</w:t>
            </w:r>
            <w:r w:rsidR="005E1601">
              <w:rPr>
                <w:sz w:val="20"/>
                <w:szCs w:val="20"/>
              </w:rPr>
              <w:t xml:space="preserve"> 45113000-2</w:t>
            </w:r>
          </w:p>
        </w:tc>
      </w:tr>
      <w:tr w:rsidR="00AB53E6" w14:paraId="55A6A7AE"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70E9D53E" w14:textId="77777777" w:rsidR="00AB53E6" w:rsidRDefault="00AB53E6">
            <w:pPr>
              <w:spacing w:line="276" w:lineRule="auto"/>
              <w:ind w:left="56" w:right="56"/>
              <w:rPr>
                <w:sz w:val="20"/>
                <w:szCs w:val="20"/>
              </w:rPr>
            </w:pPr>
            <w:r>
              <w:rPr>
                <w:sz w:val="20"/>
                <w:szCs w:val="20"/>
              </w:rPr>
              <w:t xml:space="preserve"> </w:t>
            </w:r>
            <w:r>
              <w:rPr>
                <w:b/>
                <w:bCs/>
                <w:sz w:val="20"/>
                <w:szCs w:val="20"/>
              </w:rPr>
              <w:t xml:space="preserve">II.1.3) </w:t>
            </w:r>
            <w:proofErr w:type="gramStart"/>
            <w:r>
              <w:rPr>
                <w:b/>
                <w:bCs/>
                <w:sz w:val="20"/>
                <w:szCs w:val="20"/>
              </w:rPr>
              <w:t>A</w:t>
            </w:r>
            <w:proofErr w:type="gramEnd"/>
            <w:r>
              <w:rPr>
                <w:b/>
                <w:bCs/>
                <w:sz w:val="20"/>
                <w:szCs w:val="20"/>
              </w:rPr>
              <w:t xml:space="preserve"> szerződés típusa </w:t>
            </w:r>
            <w:r w:rsidR="00353B85" w:rsidRPr="005B0C29">
              <w:rPr>
                <w:b/>
                <w:sz w:val="20"/>
                <w:szCs w:val="20"/>
              </w:rPr>
              <w:t>X</w:t>
            </w:r>
            <w:r>
              <w:rPr>
                <w:sz w:val="20"/>
                <w:szCs w:val="20"/>
              </w:rPr>
              <w:t xml:space="preserve"> Építési beruházás o Árubeszerzés o Szolgáltatás</w:t>
            </w:r>
            <w:r w:rsidR="00353B85">
              <w:rPr>
                <w:sz w:val="20"/>
                <w:szCs w:val="20"/>
              </w:rPr>
              <w:t xml:space="preserve"> </w:t>
            </w:r>
            <w:r>
              <w:rPr>
                <w:sz w:val="20"/>
                <w:szCs w:val="20"/>
              </w:rPr>
              <w:t>megrendelés</w:t>
            </w:r>
          </w:p>
        </w:tc>
      </w:tr>
      <w:tr w:rsidR="00AB53E6" w14:paraId="21683DB1"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5C4D2556" w14:textId="77777777" w:rsidR="00A74694" w:rsidRDefault="00AB53E6" w:rsidP="00A74694">
            <w:pPr>
              <w:jc w:val="both"/>
              <w:rPr>
                <w:sz w:val="20"/>
                <w:szCs w:val="20"/>
              </w:rPr>
            </w:pPr>
            <w:r>
              <w:rPr>
                <w:sz w:val="20"/>
                <w:szCs w:val="20"/>
              </w:rPr>
              <w:t xml:space="preserve"> </w:t>
            </w:r>
            <w:r w:rsidRPr="003E2D6B">
              <w:rPr>
                <w:b/>
                <w:bCs/>
                <w:sz w:val="20"/>
                <w:szCs w:val="20"/>
              </w:rPr>
              <w:t xml:space="preserve">II.1.4) </w:t>
            </w:r>
            <w:proofErr w:type="gramStart"/>
            <w:r w:rsidRPr="003E2D6B">
              <w:rPr>
                <w:b/>
                <w:bCs/>
                <w:sz w:val="20"/>
                <w:szCs w:val="20"/>
              </w:rPr>
              <w:t>A</w:t>
            </w:r>
            <w:proofErr w:type="gramEnd"/>
            <w:r w:rsidRPr="003E2D6B">
              <w:rPr>
                <w:b/>
                <w:bCs/>
                <w:sz w:val="20"/>
                <w:szCs w:val="20"/>
              </w:rPr>
              <w:t xml:space="preserve"> közbeszerzés rövid ismertetése:</w:t>
            </w:r>
            <w:r w:rsidR="00DB0098" w:rsidRPr="003E2D6B">
              <w:rPr>
                <w:b/>
                <w:bCs/>
                <w:sz w:val="20"/>
                <w:szCs w:val="20"/>
              </w:rPr>
              <w:t xml:space="preserve"> </w:t>
            </w:r>
            <w:r w:rsidR="00A74694" w:rsidRPr="00914677">
              <w:rPr>
                <w:sz w:val="20"/>
                <w:szCs w:val="20"/>
              </w:rPr>
              <w:t xml:space="preserve">Kőszeg Város Önkormányzata Magyarország 2017. évi központi költségvetéséről szóló 2016. évi XC. törvény 3. melléklet II. 2. pont c) alpontja alapján vissza nem térítendő támogatást nyert a Temető utca felső szakasz (3422 hrsz.) és Szabóhegyi út (4217 hrsz.) Kökény utcáig tartó szakaszának felújítására. </w:t>
            </w:r>
          </w:p>
          <w:p w14:paraId="169E4E9A" w14:textId="1D894662" w:rsidR="00A74694" w:rsidRPr="00A2433E" w:rsidRDefault="00A74694" w:rsidP="00A74694">
            <w:pPr>
              <w:jc w:val="both"/>
              <w:rPr>
                <w:sz w:val="20"/>
                <w:szCs w:val="20"/>
              </w:rPr>
            </w:pPr>
            <w:r>
              <w:rPr>
                <w:sz w:val="20"/>
                <w:szCs w:val="20"/>
              </w:rPr>
              <w:t xml:space="preserve">Kőszeg Város Önkormányzata a 2017. évi költségvetése terhére el kívánja végeztetni a fenti útszakaszhoz csatlakozó </w:t>
            </w:r>
            <w:r w:rsidRPr="00A2433E">
              <w:rPr>
                <w:sz w:val="20"/>
                <w:szCs w:val="20"/>
              </w:rPr>
              <w:t>Károlyi Mihály</w:t>
            </w:r>
            <w:r>
              <w:rPr>
                <w:sz w:val="20"/>
                <w:szCs w:val="20"/>
              </w:rPr>
              <w:t xml:space="preserve"> (3399/4 hrsz.)</w:t>
            </w:r>
            <w:r w:rsidRPr="00A2433E">
              <w:rPr>
                <w:sz w:val="20"/>
                <w:szCs w:val="20"/>
              </w:rPr>
              <w:t xml:space="preserve"> utca Bercsényi Miklós utca és Temető u</w:t>
            </w:r>
            <w:r w:rsidR="00961252">
              <w:rPr>
                <w:sz w:val="20"/>
                <w:szCs w:val="20"/>
              </w:rPr>
              <w:t>tca közti szakaszának</w:t>
            </w:r>
            <w:r w:rsidR="00DB2CF9">
              <w:rPr>
                <w:sz w:val="20"/>
                <w:szCs w:val="20"/>
              </w:rPr>
              <w:t>, valamint</w:t>
            </w:r>
            <w:r w:rsidR="00960BAC">
              <w:rPr>
                <w:sz w:val="20"/>
                <w:szCs w:val="20"/>
              </w:rPr>
              <w:t xml:space="preserve"> </w:t>
            </w:r>
            <w:r w:rsidR="00960BAC" w:rsidRPr="00960BAC">
              <w:rPr>
                <w:sz w:val="20"/>
                <w:szCs w:val="20"/>
              </w:rPr>
              <w:t>a Károlyi M. utcai garázssor előtti út</w:t>
            </w:r>
            <w:r w:rsidR="00961252">
              <w:rPr>
                <w:sz w:val="20"/>
                <w:szCs w:val="20"/>
              </w:rPr>
              <w:t xml:space="preserve"> felújítását.</w:t>
            </w:r>
          </w:p>
          <w:p w14:paraId="757B974C" w14:textId="6E1FFD81" w:rsidR="00AB53E6" w:rsidRDefault="00AB53E6" w:rsidP="0065224E">
            <w:pPr>
              <w:spacing w:line="276" w:lineRule="auto"/>
              <w:ind w:left="56" w:right="56"/>
              <w:rPr>
                <w:b/>
                <w:bCs/>
                <w:sz w:val="20"/>
                <w:szCs w:val="20"/>
              </w:rPr>
            </w:pPr>
          </w:p>
        </w:tc>
      </w:tr>
      <w:tr w:rsidR="00AB53E6" w14:paraId="4240429F"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3713652D" w14:textId="054429AC" w:rsidR="001B0B09" w:rsidRDefault="00AB53E6" w:rsidP="001B0B09">
            <w:pPr>
              <w:spacing w:line="276" w:lineRule="auto"/>
              <w:ind w:left="56" w:right="56"/>
              <w:rPr>
                <w:sz w:val="20"/>
                <w:szCs w:val="20"/>
              </w:rPr>
            </w:pPr>
            <w:r>
              <w:rPr>
                <w:sz w:val="20"/>
                <w:szCs w:val="20"/>
              </w:rPr>
              <w:t xml:space="preserve"> </w:t>
            </w:r>
            <w:r w:rsidRPr="003E2D6B">
              <w:rPr>
                <w:b/>
                <w:bCs/>
                <w:sz w:val="20"/>
                <w:szCs w:val="20"/>
              </w:rPr>
              <w:t>II.1.5) Becsült érték:</w:t>
            </w:r>
            <w:r w:rsidRPr="003E2D6B">
              <w:rPr>
                <w:sz w:val="20"/>
                <w:szCs w:val="20"/>
                <w:vertAlign w:val="superscript"/>
              </w:rPr>
              <w:t>2</w:t>
            </w:r>
            <w:r w:rsidRPr="003E2D6B">
              <w:rPr>
                <w:sz w:val="20"/>
                <w:szCs w:val="20"/>
              </w:rPr>
              <w:t xml:space="preserve"> </w:t>
            </w:r>
            <w:r w:rsidR="00E75DBB" w:rsidRPr="00E75DBB">
              <w:rPr>
                <w:b/>
                <w:sz w:val="20"/>
                <w:szCs w:val="20"/>
              </w:rPr>
              <w:t>3</w:t>
            </w:r>
            <w:r w:rsidR="00960BAC">
              <w:rPr>
                <w:b/>
                <w:sz w:val="20"/>
                <w:szCs w:val="20"/>
              </w:rPr>
              <w:t>9</w:t>
            </w:r>
            <w:r w:rsidR="003E2D6B" w:rsidRPr="00E75DBB">
              <w:rPr>
                <w:b/>
                <w:sz w:val="20"/>
                <w:szCs w:val="20"/>
              </w:rPr>
              <w:t> </w:t>
            </w:r>
            <w:r w:rsidR="00E75DBB" w:rsidRPr="00E75DBB">
              <w:rPr>
                <w:b/>
                <w:sz w:val="20"/>
                <w:szCs w:val="20"/>
              </w:rPr>
              <w:t>0</w:t>
            </w:r>
            <w:r w:rsidR="003E2D6B" w:rsidRPr="00E75DBB">
              <w:rPr>
                <w:b/>
                <w:sz w:val="20"/>
                <w:szCs w:val="20"/>
              </w:rPr>
              <w:t xml:space="preserve">00 </w:t>
            </w:r>
            <w:proofErr w:type="spellStart"/>
            <w:proofErr w:type="gramStart"/>
            <w:r w:rsidR="003E2D6B" w:rsidRPr="00E75DBB">
              <w:rPr>
                <w:b/>
                <w:sz w:val="20"/>
                <w:szCs w:val="20"/>
              </w:rPr>
              <w:t>000</w:t>
            </w:r>
            <w:proofErr w:type="spellEnd"/>
            <w:r w:rsidR="001B0B09" w:rsidRPr="003E2D6B">
              <w:rPr>
                <w:sz w:val="20"/>
                <w:szCs w:val="20"/>
              </w:rPr>
              <w:t xml:space="preserve">  </w:t>
            </w:r>
            <w:r w:rsidRPr="003E2D6B">
              <w:rPr>
                <w:sz w:val="20"/>
                <w:szCs w:val="20"/>
              </w:rPr>
              <w:t>Pénznem</w:t>
            </w:r>
            <w:proofErr w:type="gramEnd"/>
            <w:r w:rsidRPr="003E2D6B">
              <w:rPr>
                <w:sz w:val="20"/>
                <w:szCs w:val="20"/>
              </w:rPr>
              <w:t xml:space="preserve">: </w:t>
            </w:r>
            <w:r w:rsidR="001B0B09" w:rsidRPr="003E2D6B">
              <w:rPr>
                <w:sz w:val="20"/>
                <w:szCs w:val="20"/>
              </w:rPr>
              <w:t>HUF</w:t>
            </w:r>
          </w:p>
          <w:p w14:paraId="7E1D39D3" w14:textId="77777777" w:rsidR="00AB53E6" w:rsidRDefault="00AB53E6" w:rsidP="001B0B09">
            <w:pPr>
              <w:spacing w:line="276" w:lineRule="auto"/>
              <w:ind w:left="56" w:right="56"/>
              <w:rPr>
                <w:i/>
                <w:iCs/>
                <w:sz w:val="20"/>
                <w:szCs w:val="20"/>
              </w:rPr>
            </w:pPr>
            <w:r>
              <w:rPr>
                <w:i/>
                <w:iCs/>
                <w:sz w:val="20"/>
                <w:szCs w:val="20"/>
              </w:rPr>
              <w:t xml:space="preserve">(ÁFA nélkül; </w:t>
            </w:r>
            <w:proofErr w:type="spellStart"/>
            <w:r>
              <w:rPr>
                <w:i/>
                <w:iCs/>
                <w:sz w:val="20"/>
                <w:szCs w:val="20"/>
              </w:rPr>
              <w:t>keretmegállapodás</w:t>
            </w:r>
            <w:proofErr w:type="spellEnd"/>
            <w:r>
              <w:rPr>
                <w:i/>
                <w:iCs/>
                <w:sz w:val="20"/>
                <w:szCs w:val="20"/>
              </w:rPr>
              <w:t xml:space="preserve"> vagy dinamikus beszerzési rendszer esetében a szerződéseknek a </w:t>
            </w:r>
            <w:proofErr w:type="spellStart"/>
            <w:r>
              <w:rPr>
                <w:i/>
                <w:iCs/>
                <w:sz w:val="20"/>
                <w:szCs w:val="20"/>
              </w:rPr>
              <w:t>keretmegállapodás</w:t>
            </w:r>
            <w:proofErr w:type="spellEnd"/>
            <w:r>
              <w:rPr>
                <w:i/>
                <w:iCs/>
                <w:sz w:val="20"/>
                <w:szCs w:val="20"/>
              </w:rPr>
              <w:t xml:space="preserve"> vagy dinamikus beszerzési rendszer teljes időtartamára vonatkozó becsült összértéke)</w:t>
            </w:r>
          </w:p>
        </w:tc>
      </w:tr>
      <w:tr w:rsidR="00AB53E6" w14:paraId="1C63CFD8"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3648A80D" w14:textId="77777777" w:rsidR="00AB53E6" w:rsidRDefault="00AB53E6" w:rsidP="000C7CB1">
            <w:pPr>
              <w:spacing w:line="276" w:lineRule="auto"/>
              <w:ind w:left="56" w:right="56"/>
              <w:rPr>
                <w:sz w:val="20"/>
                <w:szCs w:val="20"/>
              </w:rPr>
            </w:pPr>
            <w:r>
              <w:rPr>
                <w:sz w:val="20"/>
                <w:szCs w:val="20"/>
              </w:rPr>
              <w:t xml:space="preserve"> </w:t>
            </w:r>
            <w:r>
              <w:rPr>
                <w:b/>
                <w:bCs/>
                <w:sz w:val="20"/>
                <w:szCs w:val="20"/>
              </w:rPr>
              <w:t>II.1.6) Részekre bontás</w:t>
            </w:r>
            <w:r>
              <w:rPr>
                <w:b/>
                <w:bCs/>
                <w:sz w:val="20"/>
                <w:szCs w:val="20"/>
              </w:rPr>
              <w:br/>
            </w:r>
            <w:r w:rsidR="00353B85" w:rsidRPr="005B0C29">
              <w:rPr>
                <w:b/>
                <w:sz w:val="20"/>
                <w:szCs w:val="20"/>
              </w:rPr>
              <w:t>X</w:t>
            </w:r>
            <w:r>
              <w:rPr>
                <w:sz w:val="20"/>
                <w:szCs w:val="20"/>
              </w:rPr>
              <w:t xml:space="preserve"> Részajánlat tételére lehetőség van.</w:t>
            </w:r>
            <w:r>
              <w:rPr>
                <w:sz w:val="20"/>
                <w:szCs w:val="20"/>
              </w:rPr>
              <w:br/>
              <w:t>Ajánlatok benyújthatók</w:t>
            </w:r>
            <w:r w:rsidRPr="00072BDD">
              <w:rPr>
                <w:sz w:val="20"/>
                <w:szCs w:val="20"/>
                <w:vertAlign w:val="superscript"/>
              </w:rPr>
              <w:t>12</w:t>
            </w:r>
            <w:r>
              <w:rPr>
                <w:sz w:val="20"/>
                <w:szCs w:val="20"/>
              </w:rPr>
              <w:t xml:space="preserve"> </w:t>
            </w:r>
            <w:r w:rsidR="000C7CB1" w:rsidRPr="000C7CB1">
              <w:rPr>
                <w:b/>
                <w:sz w:val="20"/>
                <w:szCs w:val="20"/>
              </w:rPr>
              <w:t>X</w:t>
            </w:r>
            <w:r w:rsidR="000C7CB1">
              <w:rPr>
                <w:b/>
                <w:sz w:val="20"/>
                <w:szCs w:val="20"/>
              </w:rPr>
              <w:t xml:space="preserve"> </w:t>
            </w:r>
            <w:r>
              <w:rPr>
                <w:sz w:val="20"/>
                <w:szCs w:val="20"/>
              </w:rPr>
              <w:t xml:space="preserve">valamennyi részre o legfeljebb a következő számú részre: </w:t>
            </w:r>
            <w:proofErr w:type="gramStart"/>
            <w:r>
              <w:rPr>
                <w:sz w:val="20"/>
                <w:szCs w:val="20"/>
              </w:rPr>
              <w:t>[ ]</w:t>
            </w:r>
            <w:proofErr w:type="gramEnd"/>
            <w:r>
              <w:rPr>
                <w:sz w:val="20"/>
                <w:szCs w:val="20"/>
              </w:rPr>
              <w:t xml:space="preserve"> o csak egy részre</w:t>
            </w:r>
            <w:r>
              <w:rPr>
                <w:sz w:val="20"/>
                <w:szCs w:val="20"/>
              </w:rPr>
              <w:br/>
              <w:t xml:space="preserve">□ Az egy ajánlattevőnek odaítélhető részek maximális száma: </w:t>
            </w:r>
            <w:r w:rsidR="000C7CB1">
              <w:rPr>
                <w:sz w:val="20"/>
                <w:szCs w:val="20"/>
              </w:rPr>
              <w:t>-</w:t>
            </w:r>
            <w:r>
              <w:rPr>
                <w:sz w:val="20"/>
                <w:szCs w:val="20"/>
              </w:rPr>
              <w:br/>
              <w:t>□ Az ajánlatkérő fenntartja a jogot arra, hogy a következő részek vagy részcsoportok kombinációjával ítéljen oda szerződéseket:</w:t>
            </w:r>
            <w:r>
              <w:rPr>
                <w:sz w:val="20"/>
                <w:szCs w:val="20"/>
              </w:rPr>
              <w:br/>
              <w:t xml:space="preserve">o Részajánlat tételének lehetősége nem biztosított. </w:t>
            </w:r>
            <w:r>
              <w:rPr>
                <w:sz w:val="20"/>
                <w:szCs w:val="20"/>
              </w:rPr>
              <w:br/>
              <w:t xml:space="preserve">A részajánlat tételének kizárásának </w:t>
            </w:r>
            <w:proofErr w:type="gramStart"/>
            <w:r>
              <w:rPr>
                <w:sz w:val="20"/>
                <w:szCs w:val="20"/>
              </w:rPr>
              <w:t>indoka(</w:t>
            </w:r>
            <w:proofErr w:type="gramEnd"/>
            <w:r>
              <w:rPr>
                <w:sz w:val="20"/>
                <w:szCs w:val="20"/>
              </w:rPr>
              <w:t>i):</w:t>
            </w:r>
          </w:p>
        </w:tc>
      </w:tr>
      <w:tr w:rsidR="00AB53E6" w14:paraId="1840B2D4" w14:textId="77777777" w:rsidTr="009D36AC">
        <w:tc>
          <w:tcPr>
            <w:tcW w:w="9638" w:type="dxa"/>
            <w:gridSpan w:val="4"/>
            <w:tcBorders>
              <w:top w:val="single" w:sz="4" w:space="0" w:color="auto"/>
              <w:left w:val="nil"/>
              <w:bottom w:val="nil"/>
              <w:right w:val="nil"/>
            </w:tcBorders>
            <w:hideMark/>
          </w:tcPr>
          <w:p w14:paraId="3C295222" w14:textId="77777777" w:rsidR="00AB53E6" w:rsidRDefault="009D36AC" w:rsidP="00362C46">
            <w:pPr>
              <w:spacing w:before="120" w:after="120" w:line="276" w:lineRule="auto"/>
              <w:ind w:left="56" w:right="56"/>
              <w:rPr>
                <w:sz w:val="20"/>
                <w:szCs w:val="20"/>
              </w:rPr>
            </w:pPr>
            <w:r>
              <w:br w:type="page"/>
            </w:r>
            <w:r w:rsidR="00AB53E6">
              <w:rPr>
                <w:sz w:val="20"/>
                <w:szCs w:val="20"/>
              </w:rPr>
              <w:t xml:space="preserve"> </w:t>
            </w:r>
            <w:r w:rsidR="00AB53E6">
              <w:rPr>
                <w:b/>
                <w:bCs/>
                <w:sz w:val="20"/>
                <w:szCs w:val="20"/>
              </w:rPr>
              <w:t xml:space="preserve">II.2) </w:t>
            </w:r>
            <w:proofErr w:type="gramStart"/>
            <w:r w:rsidR="00AB53E6">
              <w:rPr>
                <w:b/>
                <w:bCs/>
                <w:sz w:val="20"/>
                <w:szCs w:val="20"/>
              </w:rPr>
              <w:t>A</w:t>
            </w:r>
            <w:proofErr w:type="gramEnd"/>
            <w:r w:rsidR="00AB53E6">
              <w:rPr>
                <w:b/>
                <w:bCs/>
                <w:sz w:val="20"/>
                <w:szCs w:val="20"/>
              </w:rPr>
              <w:t xml:space="preserve"> közbeszerzés ismertetése</w:t>
            </w:r>
            <w:r w:rsidR="00AB53E6" w:rsidRPr="00353B85">
              <w:rPr>
                <w:sz w:val="20"/>
                <w:szCs w:val="20"/>
                <w:vertAlign w:val="superscript"/>
              </w:rPr>
              <w:t>1</w:t>
            </w:r>
          </w:p>
        </w:tc>
      </w:tr>
    </w:tbl>
    <w:p w14:paraId="4F9867B3" w14:textId="77777777" w:rsidR="009D36AC" w:rsidRDefault="009D36AC"/>
    <w:tbl>
      <w:tblPr>
        <w:tblW w:w="9638" w:type="dxa"/>
        <w:tblLayout w:type="fixed"/>
        <w:tblCellMar>
          <w:left w:w="0" w:type="dxa"/>
          <w:right w:w="0" w:type="dxa"/>
        </w:tblCellMar>
        <w:tblLook w:val="04A0" w:firstRow="1" w:lastRow="0" w:firstColumn="1" w:lastColumn="0" w:noHBand="0" w:noVBand="1"/>
      </w:tblPr>
      <w:tblGrid>
        <w:gridCol w:w="4818"/>
        <w:gridCol w:w="22"/>
        <w:gridCol w:w="2368"/>
        <w:gridCol w:w="2430"/>
      </w:tblGrid>
      <w:tr w:rsidR="009D36AC" w14:paraId="3754F703" w14:textId="77777777" w:rsidTr="009D36AC">
        <w:tc>
          <w:tcPr>
            <w:tcW w:w="9638" w:type="dxa"/>
            <w:gridSpan w:val="4"/>
            <w:hideMark/>
          </w:tcPr>
          <w:p w14:paraId="24CF1492" w14:textId="77777777" w:rsidR="009D36AC" w:rsidRDefault="009D36AC" w:rsidP="009D36AC">
            <w:pPr>
              <w:spacing w:before="120" w:after="120" w:line="276" w:lineRule="auto"/>
              <w:ind w:right="56"/>
              <w:rPr>
                <w:sz w:val="20"/>
                <w:szCs w:val="20"/>
              </w:rPr>
            </w:pPr>
          </w:p>
        </w:tc>
      </w:tr>
      <w:tr w:rsidR="009D36AC" w:rsidRPr="00E1079E" w14:paraId="171C18B5" w14:textId="77777777" w:rsidTr="005355B4">
        <w:tc>
          <w:tcPr>
            <w:tcW w:w="7208" w:type="dxa"/>
            <w:gridSpan w:val="3"/>
            <w:tcBorders>
              <w:top w:val="single" w:sz="4" w:space="0" w:color="auto"/>
              <w:left w:val="single" w:sz="4" w:space="0" w:color="auto"/>
              <w:bottom w:val="single" w:sz="4" w:space="0" w:color="auto"/>
              <w:right w:val="single" w:sz="4" w:space="0" w:color="auto"/>
            </w:tcBorders>
            <w:hideMark/>
          </w:tcPr>
          <w:p w14:paraId="5194FCFD" w14:textId="5388FE14" w:rsidR="009D36AC" w:rsidRPr="005E1601" w:rsidRDefault="009D36AC" w:rsidP="00960BAC">
            <w:pPr>
              <w:spacing w:line="276" w:lineRule="auto"/>
              <w:ind w:left="56" w:right="56"/>
              <w:rPr>
                <w:sz w:val="20"/>
                <w:szCs w:val="20"/>
                <w:vertAlign w:val="subscript"/>
              </w:rPr>
            </w:pPr>
            <w:r>
              <w:rPr>
                <w:sz w:val="20"/>
                <w:szCs w:val="20"/>
              </w:rPr>
              <w:t xml:space="preserve"> </w:t>
            </w:r>
            <w:r>
              <w:rPr>
                <w:b/>
                <w:bCs/>
                <w:sz w:val="20"/>
                <w:szCs w:val="20"/>
              </w:rPr>
              <w:t>II.2.1) Elnevezés:</w:t>
            </w:r>
            <w:proofErr w:type="gramStart"/>
            <w:r w:rsidRPr="00072BDD">
              <w:rPr>
                <w:sz w:val="20"/>
                <w:szCs w:val="20"/>
                <w:vertAlign w:val="superscript"/>
              </w:rPr>
              <w:t>2</w:t>
            </w:r>
            <w:r>
              <w:rPr>
                <w:sz w:val="20"/>
                <w:szCs w:val="20"/>
                <w:vertAlign w:val="subscript"/>
              </w:rPr>
              <w:t xml:space="preserve">  </w:t>
            </w:r>
            <w:r w:rsidR="002F6E75" w:rsidRPr="002F6E75">
              <w:rPr>
                <w:b/>
                <w:sz w:val="20"/>
                <w:szCs w:val="20"/>
              </w:rPr>
              <w:t>Temető</w:t>
            </w:r>
            <w:proofErr w:type="gramEnd"/>
            <w:r w:rsidR="002F6E75" w:rsidRPr="002F6E75">
              <w:rPr>
                <w:b/>
                <w:sz w:val="20"/>
                <w:szCs w:val="20"/>
              </w:rPr>
              <w:t xml:space="preserve"> utca felső szakasz  és Szabóhegyi út Kökény utcáig tartó szakaszának felújítása</w:t>
            </w:r>
            <w:r w:rsidR="002F6E75">
              <w:rPr>
                <w:b/>
                <w:sz w:val="20"/>
                <w:szCs w:val="20"/>
              </w:rPr>
              <w:t xml:space="preserve"> </w:t>
            </w:r>
          </w:p>
        </w:tc>
        <w:tc>
          <w:tcPr>
            <w:tcW w:w="2430" w:type="dxa"/>
            <w:tcBorders>
              <w:top w:val="single" w:sz="4" w:space="0" w:color="auto"/>
              <w:left w:val="single" w:sz="4" w:space="0" w:color="auto"/>
              <w:bottom w:val="single" w:sz="4" w:space="0" w:color="auto"/>
              <w:right w:val="single" w:sz="4" w:space="0" w:color="auto"/>
            </w:tcBorders>
            <w:hideMark/>
          </w:tcPr>
          <w:p w14:paraId="5BBA5A03" w14:textId="29DA022A" w:rsidR="009D36AC" w:rsidRPr="00E1079E" w:rsidRDefault="009D36AC" w:rsidP="002F6E75">
            <w:pPr>
              <w:spacing w:line="276" w:lineRule="auto"/>
              <w:ind w:left="56" w:right="56"/>
              <w:rPr>
                <w:sz w:val="20"/>
                <w:szCs w:val="20"/>
              </w:rPr>
            </w:pPr>
            <w:r>
              <w:rPr>
                <w:sz w:val="20"/>
                <w:szCs w:val="20"/>
              </w:rPr>
              <w:t xml:space="preserve"> Rész száma:</w:t>
            </w:r>
            <w:proofErr w:type="gramStart"/>
            <w:r w:rsidRPr="00072BDD">
              <w:rPr>
                <w:sz w:val="20"/>
                <w:szCs w:val="20"/>
                <w:vertAlign w:val="superscript"/>
              </w:rPr>
              <w:t>2</w:t>
            </w:r>
            <w:r>
              <w:rPr>
                <w:sz w:val="20"/>
                <w:szCs w:val="20"/>
              </w:rPr>
              <w:t xml:space="preserve">   </w:t>
            </w:r>
            <w:r w:rsidR="002F6E75" w:rsidRPr="002F6E75">
              <w:rPr>
                <w:b/>
                <w:sz w:val="20"/>
                <w:szCs w:val="20"/>
              </w:rPr>
              <w:t>1</w:t>
            </w:r>
            <w:proofErr w:type="gramEnd"/>
          </w:p>
        </w:tc>
      </w:tr>
      <w:tr w:rsidR="009D36AC" w14:paraId="2E35B621"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2BEC95A5" w14:textId="77777777" w:rsidR="009D36AC" w:rsidRDefault="009D36AC" w:rsidP="009D36AC">
            <w:pPr>
              <w:spacing w:line="276" w:lineRule="auto"/>
              <w:ind w:left="56" w:right="56"/>
              <w:rPr>
                <w:sz w:val="20"/>
                <w:szCs w:val="20"/>
              </w:rPr>
            </w:pPr>
            <w:r>
              <w:rPr>
                <w:sz w:val="20"/>
                <w:szCs w:val="20"/>
              </w:rPr>
              <w:t xml:space="preserve"> </w:t>
            </w:r>
            <w:r>
              <w:rPr>
                <w:b/>
                <w:bCs/>
                <w:sz w:val="20"/>
                <w:szCs w:val="20"/>
              </w:rPr>
              <w:t xml:space="preserve">II.2.2) További </w:t>
            </w:r>
            <w:proofErr w:type="spellStart"/>
            <w:proofErr w:type="gramStart"/>
            <w:r>
              <w:rPr>
                <w:b/>
                <w:bCs/>
                <w:sz w:val="20"/>
                <w:szCs w:val="20"/>
              </w:rPr>
              <w:t>CPV-kód</w:t>
            </w:r>
            <w:proofErr w:type="spellEnd"/>
            <w:r>
              <w:rPr>
                <w:b/>
                <w:bCs/>
                <w:sz w:val="20"/>
                <w:szCs w:val="20"/>
              </w:rPr>
              <w:t>(</w:t>
            </w:r>
            <w:proofErr w:type="gramEnd"/>
            <w:r>
              <w:rPr>
                <w:b/>
                <w:bCs/>
                <w:sz w:val="20"/>
                <w:szCs w:val="20"/>
              </w:rPr>
              <w:t>ok):</w:t>
            </w:r>
            <w:r w:rsidRPr="00072BDD">
              <w:rPr>
                <w:sz w:val="20"/>
                <w:szCs w:val="20"/>
                <w:vertAlign w:val="superscript"/>
              </w:rPr>
              <w:t>2</w:t>
            </w:r>
            <w:r>
              <w:rPr>
                <w:sz w:val="20"/>
                <w:szCs w:val="20"/>
              </w:rPr>
              <w:br/>
              <w:t xml:space="preserve">Fő </w:t>
            </w:r>
            <w:proofErr w:type="spellStart"/>
            <w:r>
              <w:rPr>
                <w:sz w:val="20"/>
                <w:szCs w:val="20"/>
              </w:rPr>
              <w:t>CPV-kód</w:t>
            </w:r>
            <w:proofErr w:type="spellEnd"/>
            <w:r>
              <w:rPr>
                <w:sz w:val="20"/>
                <w:szCs w:val="20"/>
              </w:rPr>
              <w:t xml:space="preserve">: 45233142-6 Kiegészítő </w:t>
            </w:r>
            <w:proofErr w:type="spellStart"/>
            <w:r>
              <w:rPr>
                <w:sz w:val="20"/>
                <w:szCs w:val="20"/>
              </w:rPr>
              <w:t>CPV-kód</w:t>
            </w:r>
            <w:proofErr w:type="spellEnd"/>
            <w:r>
              <w:rPr>
                <w:sz w:val="20"/>
                <w:szCs w:val="20"/>
              </w:rPr>
              <w:t>:</w:t>
            </w:r>
            <w:r w:rsidRPr="001F05A2">
              <w:rPr>
                <w:sz w:val="20"/>
                <w:szCs w:val="20"/>
                <w:vertAlign w:val="superscript"/>
              </w:rPr>
              <w:t>1 2</w:t>
            </w:r>
            <w:r>
              <w:rPr>
                <w:sz w:val="20"/>
                <w:szCs w:val="20"/>
              </w:rPr>
              <w:t xml:space="preserve">  </w:t>
            </w:r>
            <w:r w:rsidR="007118EF">
              <w:rPr>
                <w:sz w:val="20"/>
                <w:szCs w:val="20"/>
              </w:rPr>
              <w:t>45113000-2</w:t>
            </w:r>
          </w:p>
        </w:tc>
      </w:tr>
      <w:tr w:rsidR="009D36AC" w14:paraId="4EA297F0"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5D98EC00" w14:textId="16BF147E" w:rsidR="009D36AC" w:rsidRDefault="009D36AC" w:rsidP="009D36AC">
            <w:pPr>
              <w:spacing w:line="276" w:lineRule="auto"/>
              <w:ind w:left="56" w:right="56"/>
              <w:rPr>
                <w:sz w:val="20"/>
                <w:szCs w:val="20"/>
              </w:rPr>
            </w:pPr>
            <w:r>
              <w:rPr>
                <w:sz w:val="20"/>
                <w:szCs w:val="20"/>
              </w:rPr>
              <w:t xml:space="preserve"> </w:t>
            </w:r>
            <w:r>
              <w:rPr>
                <w:b/>
                <w:bCs/>
                <w:sz w:val="20"/>
                <w:szCs w:val="20"/>
              </w:rPr>
              <w:t xml:space="preserve">II.2.3) </w:t>
            </w:r>
            <w:proofErr w:type="gramStart"/>
            <w:r>
              <w:rPr>
                <w:b/>
                <w:bCs/>
                <w:sz w:val="20"/>
                <w:szCs w:val="20"/>
              </w:rPr>
              <w:t>A</w:t>
            </w:r>
            <w:proofErr w:type="gramEnd"/>
            <w:r>
              <w:rPr>
                <w:b/>
                <w:bCs/>
                <w:sz w:val="20"/>
                <w:szCs w:val="20"/>
              </w:rPr>
              <w:t xml:space="preserve"> teljesítés helye:</w:t>
            </w:r>
            <w:r>
              <w:rPr>
                <w:b/>
                <w:bCs/>
                <w:sz w:val="20"/>
                <w:szCs w:val="20"/>
              </w:rPr>
              <w:br/>
            </w:r>
            <w:proofErr w:type="spellStart"/>
            <w:r>
              <w:rPr>
                <w:sz w:val="20"/>
                <w:szCs w:val="20"/>
              </w:rPr>
              <w:t>NUTS-kód</w:t>
            </w:r>
            <w:proofErr w:type="spellEnd"/>
            <w:r>
              <w:rPr>
                <w:sz w:val="20"/>
                <w:szCs w:val="20"/>
              </w:rPr>
              <w:t>:</w:t>
            </w:r>
            <w:r w:rsidRPr="001427EC">
              <w:rPr>
                <w:sz w:val="20"/>
                <w:szCs w:val="20"/>
                <w:vertAlign w:val="superscript"/>
              </w:rPr>
              <w:t>1</w:t>
            </w:r>
            <w:r>
              <w:rPr>
                <w:sz w:val="20"/>
                <w:szCs w:val="20"/>
              </w:rPr>
              <w:t xml:space="preserve"> HU222 A teljesítés helye: Kőszeg 3422 hrsz</w:t>
            </w:r>
            <w:r w:rsidR="002F6E75">
              <w:rPr>
                <w:sz w:val="20"/>
                <w:szCs w:val="20"/>
              </w:rPr>
              <w:t xml:space="preserve">., </w:t>
            </w:r>
            <w:r w:rsidR="002F6E75" w:rsidRPr="002F6E75">
              <w:rPr>
                <w:sz w:val="20"/>
                <w:szCs w:val="20"/>
              </w:rPr>
              <w:t>4217 hrsz.</w:t>
            </w:r>
          </w:p>
        </w:tc>
      </w:tr>
      <w:tr w:rsidR="009D36AC" w14:paraId="33EADFBE"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4EABA728" w14:textId="77777777" w:rsidR="009D36AC" w:rsidRDefault="009D36AC" w:rsidP="005355B4">
            <w:pPr>
              <w:spacing w:line="276" w:lineRule="auto"/>
              <w:ind w:left="56" w:right="56"/>
              <w:rPr>
                <w:b/>
                <w:bCs/>
                <w:sz w:val="20"/>
                <w:szCs w:val="20"/>
              </w:rPr>
            </w:pPr>
            <w:r>
              <w:rPr>
                <w:sz w:val="20"/>
                <w:szCs w:val="20"/>
              </w:rPr>
              <w:t xml:space="preserve"> </w:t>
            </w:r>
            <w:r>
              <w:rPr>
                <w:b/>
                <w:bCs/>
                <w:sz w:val="20"/>
                <w:szCs w:val="20"/>
              </w:rPr>
              <w:t xml:space="preserve">II.2.4) </w:t>
            </w:r>
            <w:proofErr w:type="gramStart"/>
            <w:r>
              <w:rPr>
                <w:b/>
                <w:bCs/>
                <w:sz w:val="20"/>
                <w:szCs w:val="20"/>
              </w:rPr>
              <w:t>A</w:t>
            </w:r>
            <w:proofErr w:type="gramEnd"/>
            <w:r>
              <w:rPr>
                <w:b/>
                <w:bCs/>
                <w:sz w:val="20"/>
                <w:szCs w:val="20"/>
              </w:rPr>
              <w:t xml:space="preserve"> közbeszerzés mennyisége:</w:t>
            </w:r>
          </w:p>
          <w:p w14:paraId="133EA246" w14:textId="77777777" w:rsidR="00722585" w:rsidRDefault="00722585" w:rsidP="007118EF">
            <w:pPr>
              <w:spacing w:line="276" w:lineRule="auto"/>
              <w:ind w:left="56" w:right="56"/>
              <w:rPr>
                <w:bCs/>
                <w:sz w:val="20"/>
                <w:szCs w:val="20"/>
              </w:rPr>
            </w:pPr>
          </w:p>
          <w:p w14:paraId="5FD54716" w14:textId="220BAA99" w:rsidR="002F6E75" w:rsidRPr="002F6E75" w:rsidRDefault="002F6E75" w:rsidP="002F6E75">
            <w:pPr>
              <w:pStyle w:val="Default"/>
              <w:spacing w:line="276" w:lineRule="auto"/>
              <w:jc w:val="both"/>
              <w:rPr>
                <w:b/>
                <w:sz w:val="20"/>
                <w:szCs w:val="20"/>
              </w:rPr>
            </w:pPr>
            <w:r w:rsidRPr="002F6E75">
              <w:rPr>
                <w:b/>
                <w:sz w:val="20"/>
                <w:szCs w:val="20"/>
              </w:rPr>
              <w:lastRenderedPageBreak/>
              <w:t>Temető utca felső</w:t>
            </w:r>
            <w:r w:rsidR="00DB2CF9">
              <w:rPr>
                <w:b/>
                <w:sz w:val="20"/>
                <w:szCs w:val="20"/>
              </w:rPr>
              <w:t xml:space="preserve"> (3422 hrsz.)</w:t>
            </w:r>
            <w:r w:rsidRPr="002F6E75">
              <w:rPr>
                <w:b/>
                <w:sz w:val="20"/>
                <w:szCs w:val="20"/>
              </w:rPr>
              <w:t>, valamint Szabóhegyi út</w:t>
            </w:r>
            <w:r w:rsidR="00DB2CF9">
              <w:rPr>
                <w:b/>
                <w:sz w:val="20"/>
                <w:szCs w:val="20"/>
              </w:rPr>
              <w:t xml:space="preserve"> (4217 hrsz.)</w:t>
            </w:r>
            <w:bookmarkStart w:id="0" w:name="_GoBack"/>
            <w:bookmarkEnd w:id="0"/>
            <w:r w:rsidRPr="002F6E75">
              <w:rPr>
                <w:b/>
                <w:sz w:val="20"/>
                <w:szCs w:val="20"/>
              </w:rPr>
              <w:t xml:space="preserve"> kezdő szakasz felújítása: </w:t>
            </w:r>
          </w:p>
          <w:p w14:paraId="1414F9E7" w14:textId="77777777" w:rsidR="002F6E75" w:rsidRPr="002F6E75" w:rsidRDefault="002F6E75" w:rsidP="002F6E75">
            <w:pPr>
              <w:pStyle w:val="Default"/>
              <w:spacing w:line="276" w:lineRule="auto"/>
              <w:ind w:left="284"/>
              <w:jc w:val="both"/>
              <w:rPr>
                <w:sz w:val="20"/>
                <w:szCs w:val="20"/>
              </w:rPr>
            </w:pPr>
            <w:r w:rsidRPr="002F6E75">
              <w:rPr>
                <w:sz w:val="20"/>
                <w:szCs w:val="20"/>
              </w:rPr>
              <w:t>- a Temető utca Nepomuki kápolna (köztemető felső bejárata) – Hermina utca közti szakaszának (</w:t>
            </w:r>
            <w:smartTag w:uri="urn:schemas-microsoft-com:office:smarttags" w:element="metricconverter">
              <w:smartTagPr>
                <w:attr w:name="ProductID" w:val="340 m"/>
              </w:smartTagPr>
              <w:r w:rsidRPr="002F6E75">
                <w:rPr>
                  <w:sz w:val="20"/>
                  <w:szCs w:val="20"/>
                </w:rPr>
                <w:t>340 m</w:t>
              </w:r>
            </w:smartTag>
            <w:r w:rsidRPr="002F6E75">
              <w:rPr>
                <w:sz w:val="20"/>
                <w:szCs w:val="20"/>
              </w:rPr>
              <w:t>) egész pályás burkolat felújítása, beleértve a Károlyi M. –Park utcai kereszteződés teljes felújítását, részleges átépítését</w:t>
            </w:r>
          </w:p>
          <w:p w14:paraId="0AAABDDA" w14:textId="56C207FA" w:rsidR="002E546C" w:rsidRPr="002F6E75" w:rsidRDefault="002F6E75" w:rsidP="002F6E75">
            <w:pPr>
              <w:pStyle w:val="Default"/>
              <w:spacing w:line="276" w:lineRule="auto"/>
              <w:ind w:left="284"/>
              <w:jc w:val="both"/>
              <w:rPr>
                <w:sz w:val="20"/>
                <w:szCs w:val="20"/>
              </w:rPr>
            </w:pPr>
            <w:r w:rsidRPr="002F6E75">
              <w:rPr>
                <w:sz w:val="20"/>
                <w:szCs w:val="20"/>
              </w:rPr>
              <w:t>- Temető utca - Szabóhegyi út Kökény utcáig tartó szakaszának nyomsávos (</w:t>
            </w:r>
            <w:smartTag w:uri="urn:schemas-microsoft-com:office:smarttags" w:element="metricconverter">
              <w:smartTagPr>
                <w:attr w:name="ProductID" w:val="2 m￩ter"/>
              </w:smartTagPr>
              <w:r w:rsidRPr="002F6E75">
                <w:rPr>
                  <w:sz w:val="20"/>
                  <w:szCs w:val="20"/>
                </w:rPr>
                <w:t>2 méter</w:t>
              </w:r>
            </w:smartTag>
            <w:r w:rsidRPr="002F6E75">
              <w:rPr>
                <w:sz w:val="20"/>
                <w:szCs w:val="20"/>
              </w:rPr>
              <w:t xml:space="preserve"> széles) burkolatcseréje (85+75 m)</w:t>
            </w:r>
            <w:r w:rsidR="002E546C">
              <w:rPr>
                <w:sz w:val="20"/>
                <w:szCs w:val="20"/>
              </w:rPr>
              <w:t xml:space="preserve"> az </w:t>
            </w:r>
            <w:r w:rsidR="002E546C" w:rsidRPr="002E546C">
              <w:rPr>
                <w:sz w:val="20"/>
                <w:szCs w:val="20"/>
              </w:rPr>
              <w:t>ajánlattételi dokumentációban szereplő részletes költségvetési kiírás szerint</w:t>
            </w:r>
          </w:p>
          <w:p w14:paraId="390083F8" w14:textId="77777777" w:rsidR="009D36AC" w:rsidRDefault="009D36AC" w:rsidP="00362C46">
            <w:pPr>
              <w:pStyle w:val="Listaszerbekezds"/>
              <w:spacing w:line="276" w:lineRule="auto"/>
              <w:ind w:left="416" w:right="56"/>
              <w:rPr>
                <w:i/>
                <w:iCs/>
                <w:sz w:val="20"/>
                <w:szCs w:val="20"/>
              </w:rPr>
            </w:pPr>
            <w:r w:rsidRPr="007118EF">
              <w:rPr>
                <w:bCs/>
                <w:sz w:val="20"/>
                <w:szCs w:val="20"/>
              </w:rPr>
              <w:br/>
            </w:r>
            <w:r w:rsidRPr="007118EF">
              <w:rPr>
                <w:i/>
                <w:iCs/>
                <w:sz w:val="20"/>
                <w:szCs w:val="20"/>
              </w:rPr>
              <w:t>(az építési beruházás, árubeszerzés vagy szolgáltatás jellege és mennyisége, illetve az igények és követelmények meghatározása)</w:t>
            </w:r>
          </w:p>
          <w:p w14:paraId="4675E54F" w14:textId="77777777" w:rsidR="004E080B" w:rsidRPr="007118EF" w:rsidRDefault="004E080B" w:rsidP="00362C46">
            <w:pPr>
              <w:pStyle w:val="Listaszerbekezds"/>
              <w:spacing w:line="276" w:lineRule="auto"/>
              <w:ind w:left="416" w:right="56"/>
              <w:rPr>
                <w:i/>
                <w:iCs/>
                <w:sz w:val="20"/>
                <w:szCs w:val="20"/>
              </w:rPr>
            </w:pPr>
          </w:p>
        </w:tc>
      </w:tr>
      <w:tr w:rsidR="009D36AC" w14:paraId="231E96DA"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360E5C39" w14:textId="77777777" w:rsidR="003C6E3A" w:rsidRDefault="009D36AC" w:rsidP="005355B4">
            <w:pPr>
              <w:spacing w:line="276" w:lineRule="auto"/>
              <w:ind w:left="56" w:right="56"/>
              <w:rPr>
                <w:sz w:val="20"/>
                <w:szCs w:val="20"/>
              </w:rPr>
            </w:pPr>
            <w:r>
              <w:rPr>
                <w:sz w:val="20"/>
                <w:szCs w:val="20"/>
              </w:rPr>
              <w:lastRenderedPageBreak/>
              <w:t xml:space="preserve"> </w:t>
            </w:r>
            <w:r>
              <w:rPr>
                <w:b/>
                <w:bCs/>
                <w:sz w:val="20"/>
                <w:szCs w:val="20"/>
              </w:rPr>
              <w:t>II.2.5) Értékelési szempontok</w:t>
            </w:r>
            <w:r>
              <w:rPr>
                <w:b/>
                <w:bCs/>
                <w:sz w:val="20"/>
                <w:szCs w:val="20"/>
              </w:rPr>
              <w:br/>
            </w:r>
            <w:r w:rsidR="00362C46" w:rsidRPr="00FA75B0">
              <w:rPr>
                <w:sz w:val="20"/>
                <w:szCs w:val="20"/>
              </w:rPr>
              <w:t xml:space="preserve">□ Minőségi szempont - Megnevezés: </w:t>
            </w:r>
          </w:p>
          <w:p w14:paraId="54963FE8" w14:textId="22CB149D" w:rsidR="009D36AC" w:rsidRPr="003C6993" w:rsidRDefault="00362C46" w:rsidP="003C6E3A">
            <w:pPr>
              <w:spacing w:line="276" w:lineRule="auto"/>
              <w:ind w:left="56" w:right="56"/>
              <w:rPr>
                <w:b/>
                <w:sz w:val="20"/>
                <w:szCs w:val="20"/>
              </w:rPr>
            </w:pPr>
            <w:r w:rsidRPr="00FA75B0">
              <w:rPr>
                <w:b/>
                <w:sz w:val="20"/>
                <w:szCs w:val="20"/>
              </w:rPr>
              <w:t>jogszabályban előírt 12 hónapon túl vállalt jótállási garancia időtartama</w:t>
            </w:r>
            <w:r w:rsidRPr="00FA75B0">
              <w:rPr>
                <w:sz w:val="20"/>
                <w:szCs w:val="20"/>
              </w:rPr>
              <w:t xml:space="preserve"> / Súlyszám:</w:t>
            </w:r>
            <w:r w:rsidRPr="00FA75B0">
              <w:rPr>
                <w:sz w:val="20"/>
                <w:szCs w:val="20"/>
                <w:vertAlign w:val="superscript"/>
              </w:rPr>
              <w:t xml:space="preserve">1 2 </w:t>
            </w:r>
            <w:proofErr w:type="gramStart"/>
            <w:r w:rsidRPr="00FA75B0">
              <w:rPr>
                <w:sz w:val="20"/>
                <w:szCs w:val="20"/>
                <w:vertAlign w:val="superscript"/>
              </w:rPr>
              <w:t xml:space="preserve">20 </w:t>
            </w:r>
            <w:r w:rsidRPr="00FA75B0">
              <w:rPr>
                <w:sz w:val="20"/>
                <w:szCs w:val="20"/>
              </w:rPr>
              <w:t xml:space="preserve"> </w:t>
            </w:r>
            <w:r w:rsidR="003C6E3A">
              <w:rPr>
                <w:b/>
                <w:sz w:val="20"/>
                <w:szCs w:val="20"/>
              </w:rPr>
              <w:t>5</w:t>
            </w:r>
            <w:proofErr w:type="gramEnd"/>
            <w:r w:rsidRPr="00FA75B0">
              <w:rPr>
                <w:sz w:val="20"/>
                <w:szCs w:val="20"/>
              </w:rPr>
              <w:br/>
              <w:t>o Költség szempont - Megnevezés: / Súlyszám:</w:t>
            </w:r>
            <w:r w:rsidRPr="00FA75B0">
              <w:rPr>
                <w:sz w:val="20"/>
                <w:szCs w:val="20"/>
                <w:vertAlign w:val="superscript"/>
              </w:rPr>
              <w:t>1 20</w:t>
            </w:r>
            <w:r w:rsidR="000446EE">
              <w:rPr>
                <w:sz w:val="20"/>
                <w:szCs w:val="20"/>
              </w:rPr>
              <w:t xml:space="preserve"> -</w:t>
            </w:r>
            <w:r w:rsidRPr="00FA75B0">
              <w:rPr>
                <w:sz w:val="20"/>
                <w:szCs w:val="20"/>
              </w:rPr>
              <w:br/>
              <w:t xml:space="preserve">o Ár szempont - Megnevezés: </w:t>
            </w:r>
            <w:r w:rsidRPr="00FA75B0">
              <w:rPr>
                <w:b/>
                <w:sz w:val="20"/>
                <w:szCs w:val="20"/>
              </w:rPr>
              <w:t>nettó ajánlati ár (átalányár)</w:t>
            </w:r>
            <w:r w:rsidRPr="00FA75B0">
              <w:rPr>
                <w:sz w:val="20"/>
                <w:szCs w:val="20"/>
              </w:rPr>
              <w:t xml:space="preserve"> / Súlyszám:</w:t>
            </w:r>
            <w:r w:rsidRPr="00FA75B0">
              <w:rPr>
                <w:sz w:val="20"/>
                <w:szCs w:val="20"/>
                <w:vertAlign w:val="superscript"/>
              </w:rPr>
              <w:t xml:space="preserve">21  </w:t>
            </w:r>
            <w:r w:rsidRPr="00FA75B0">
              <w:rPr>
                <w:sz w:val="20"/>
                <w:szCs w:val="20"/>
              </w:rPr>
              <w:t xml:space="preserve">     </w:t>
            </w:r>
            <w:r w:rsidRPr="00FA75B0">
              <w:rPr>
                <w:b/>
                <w:sz w:val="20"/>
                <w:szCs w:val="20"/>
              </w:rPr>
              <w:t>5</w:t>
            </w:r>
          </w:p>
        </w:tc>
      </w:tr>
      <w:tr w:rsidR="009D36AC" w14:paraId="4B00C581"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678DEE6D" w14:textId="435F8FEB" w:rsidR="009D36AC" w:rsidRDefault="009D36AC" w:rsidP="002F6E75">
            <w:pPr>
              <w:spacing w:line="276" w:lineRule="auto"/>
              <w:ind w:left="56" w:right="56"/>
              <w:rPr>
                <w:i/>
                <w:iCs/>
                <w:sz w:val="20"/>
                <w:szCs w:val="20"/>
              </w:rPr>
            </w:pPr>
            <w:r>
              <w:rPr>
                <w:sz w:val="20"/>
                <w:szCs w:val="20"/>
              </w:rPr>
              <w:t xml:space="preserve"> </w:t>
            </w:r>
            <w:r>
              <w:rPr>
                <w:b/>
                <w:bCs/>
                <w:sz w:val="20"/>
                <w:szCs w:val="20"/>
              </w:rPr>
              <w:t>II.2.6) Becsült érték:</w:t>
            </w:r>
            <w:r w:rsidRPr="00072BDD">
              <w:rPr>
                <w:sz w:val="20"/>
                <w:szCs w:val="20"/>
                <w:vertAlign w:val="superscript"/>
              </w:rPr>
              <w:t>2</w:t>
            </w:r>
            <w:r>
              <w:rPr>
                <w:sz w:val="20"/>
                <w:szCs w:val="20"/>
              </w:rPr>
              <w:br/>
              <w:t xml:space="preserve">Érték Áfa nélkül: </w:t>
            </w:r>
            <w:r w:rsidR="00655FBE" w:rsidRPr="00DC0E1A">
              <w:rPr>
                <w:b/>
                <w:sz w:val="20"/>
                <w:szCs w:val="20"/>
              </w:rPr>
              <w:t>28</w:t>
            </w:r>
            <w:r w:rsidR="003E2D6B" w:rsidRPr="00DC0E1A">
              <w:rPr>
                <w:b/>
                <w:sz w:val="20"/>
                <w:szCs w:val="20"/>
              </w:rPr>
              <w:t> </w:t>
            </w:r>
            <w:r w:rsidR="002F6E75">
              <w:rPr>
                <w:b/>
                <w:sz w:val="20"/>
                <w:szCs w:val="20"/>
              </w:rPr>
              <w:t>00</w:t>
            </w:r>
            <w:r w:rsidR="003E2D6B" w:rsidRPr="00DC0E1A">
              <w:rPr>
                <w:b/>
                <w:sz w:val="20"/>
                <w:szCs w:val="20"/>
              </w:rPr>
              <w:t xml:space="preserve">0 </w:t>
            </w:r>
            <w:r w:rsidR="00655FBE" w:rsidRPr="00DC0E1A">
              <w:rPr>
                <w:b/>
                <w:sz w:val="20"/>
                <w:szCs w:val="20"/>
              </w:rPr>
              <w:t>000</w:t>
            </w:r>
            <w:r>
              <w:rPr>
                <w:sz w:val="20"/>
                <w:szCs w:val="20"/>
              </w:rPr>
              <w:t xml:space="preserve"> Pénznem: HUF</w:t>
            </w:r>
            <w:r>
              <w:rPr>
                <w:sz w:val="20"/>
                <w:szCs w:val="20"/>
              </w:rPr>
              <w:br/>
            </w:r>
            <w:r>
              <w:rPr>
                <w:i/>
                <w:iCs/>
                <w:sz w:val="20"/>
                <w:szCs w:val="20"/>
              </w:rPr>
              <w:t>(</w:t>
            </w:r>
            <w:proofErr w:type="spellStart"/>
            <w:r>
              <w:rPr>
                <w:i/>
                <w:iCs/>
                <w:sz w:val="20"/>
                <w:szCs w:val="20"/>
              </w:rPr>
              <w:t>keretmegállapodás</w:t>
            </w:r>
            <w:proofErr w:type="spellEnd"/>
            <w:r>
              <w:rPr>
                <w:i/>
                <w:iCs/>
                <w:sz w:val="20"/>
                <w:szCs w:val="20"/>
              </w:rPr>
              <w:t xml:space="preserve"> vagy dinamikus beszerzési rendszer esetében ennek a résznek a </w:t>
            </w:r>
            <w:proofErr w:type="spellStart"/>
            <w:r>
              <w:rPr>
                <w:i/>
                <w:iCs/>
                <w:sz w:val="20"/>
                <w:szCs w:val="20"/>
              </w:rPr>
              <w:t>keretmegállapodás</w:t>
            </w:r>
            <w:proofErr w:type="spellEnd"/>
            <w:r>
              <w:rPr>
                <w:i/>
                <w:iCs/>
                <w:sz w:val="20"/>
                <w:szCs w:val="20"/>
              </w:rPr>
              <w:t xml:space="preserve"> vagy dinamikus beszerzési rendszer teljes időtartamára vonatkozó becsült összértéke)</w:t>
            </w:r>
          </w:p>
        </w:tc>
      </w:tr>
      <w:tr w:rsidR="009D36AC" w14:paraId="2FC32B04"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77A5D401" w14:textId="5AB3D25C" w:rsidR="009D36AC" w:rsidRDefault="009D36AC" w:rsidP="00CD24F3">
            <w:pPr>
              <w:spacing w:line="276" w:lineRule="auto"/>
              <w:ind w:left="56" w:right="56"/>
              <w:rPr>
                <w:sz w:val="20"/>
                <w:szCs w:val="20"/>
              </w:rPr>
            </w:pPr>
            <w:r>
              <w:rPr>
                <w:sz w:val="20"/>
                <w:szCs w:val="20"/>
              </w:rPr>
              <w:t xml:space="preserve"> </w:t>
            </w:r>
            <w:r>
              <w:rPr>
                <w:b/>
                <w:bCs/>
                <w:sz w:val="20"/>
                <w:szCs w:val="20"/>
              </w:rPr>
              <w:t xml:space="preserve">II.2.7) </w:t>
            </w:r>
            <w:proofErr w:type="gramStart"/>
            <w:r>
              <w:rPr>
                <w:b/>
                <w:bCs/>
                <w:sz w:val="20"/>
                <w:szCs w:val="20"/>
              </w:rPr>
              <w:t>A</w:t>
            </w:r>
            <w:proofErr w:type="gramEnd"/>
            <w:r>
              <w:rPr>
                <w:b/>
                <w:bCs/>
                <w:sz w:val="20"/>
                <w:szCs w:val="20"/>
              </w:rPr>
              <w:t xml:space="preserve"> szerződés, </w:t>
            </w:r>
            <w:proofErr w:type="spellStart"/>
            <w:r>
              <w:rPr>
                <w:b/>
                <w:bCs/>
                <w:sz w:val="20"/>
                <w:szCs w:val="20"/>
              </w:rPr>
              <w:t>keretmegállapodás</w:t>
            </w:r>
            <w:proofErr w:type="spellEnd"/>
            <w:r>
              <w:rPr>
                <w:b/>
                <w:bCs/>
                <w:sz w:val="20"/>
                <w:szCs w:val="20"/>
              </w:rPr>
              <w:t xml:space="preserve"> vagy dinamikus beszerzési rendszer időtartama</w:t>
            </w:r>
            <w:r>
              <w:rPr>
                <w:b/>
                <w:bCs/>
                <w:sz w:val="20"/>
                <w:szCs w:val="20"/>
              </w:rPr>
              <w:br/>
            </w:r>
            <w:r>
              <w:rPr>
                <w:sz w:val="20"/>
                <w:szCs w:val="20"/>
              </w:rPr>
              <w:t xml:space="preserve">Időtartam hónapban:  </w:t>
            </w:r>
            <w:r w:rsidR="00CD24F3">
              <w:rPr>
                <w:b/>
                <w:sz w:val="20"/>
                <w:szCs w:val="20"/>
              </w:rPr>
              <w:t>2</w:t>
            </w:r>
            <w:r>
              <w:rPr>
                <w:sz w:val="20"/>
                <w:szCs w:val="20"/>
              </w:rPr>
              <w:t xml:space="preserve">  vagy napban: [ ]</w:t>
            </w:r>
            <w:r>
              <w:rPr>
                <w:sz w:val="20"/>
                <w:szCs w:val="20"/>
              </w:rPr>
              <w:br/>
              <w:t xml:space="preserve">vagy Kezdés: </w:t>
            </w:r>
            <w:r>
              <w:rPr>
                <w:i/>
                <w:iCs/>
                <w:sz w:val="20"/>
                <w:szCs w:val="20"/>
              </w:rPr>
              <w:t>(</w:t>
            </w:r>
            <w:proofErr w:type="spellStart"/>
            <w:r>
              <w:rPr>
                <w:i/>
                <w:iCs/>
                <w:sz w:val="20"/>
                <w:szCs w:val="20"/>
              </w:rPr>
              <w:t>éééé</w:t>
            </w:r>
            <w:proofErr w:type="spellEnd"/>
            <w:r>
              <w:rPr>
                <w:i/>
                <w:iCs/>
                <w:sz w:val="20"/>
                <w:szCs w:val="20"/>
              </w:rPr>
              <w:t>/</w:t>
            </w:r>
            <w:proofErr w:type="spellStart"/>
            <w:r>
              <w:rPr>
                <w:i/>
                <w:iCs/>
                <w:sz w:val="20"/>
                <w:szCs w:val="20"/>
              </w:rPr>
              <w:t>hh</w:t>
            </w:r>
            <w:proofErr w:type="spellEnd"/>
            <w:r>
              <w:rPr>
                <w:i/>
                <w:iCs/>
                <w:sz w:val="20"/>
                <w:szCs w:val="20"/>
              </w:rPr>
              <w:t>/</w:t>
            </w:r>
            <w:proofErr w:type="spellStart"/>
            <w:r>
              <w:rPr>
                <w:i/>
                <w:iCs/>
                <w:sz w:val="20"/>
                <w:szCs w:val="20"/>
              </w:rPr>
              <w:t>nn</w:t>
            </w:r>
            <w:proofErr w:type="spellEnd"/>
            <w:r>
              <w:rPr>
                <w:i/>
                <w:iCs/>
                <w:sz w:val="20"/>
                <w:szCs w:val="20"/>
              </w:rPr>
              <w:t xml:space="preserve">) </w:t>
            </w:r>
            <w:r>
              <w:rPr>
                <w:sz w:val="20"/>
                <w:szCs w:val="20"/>
              </w:rPr>
              <w:t xml:space="preserve">/ Befejezés: </w:t>
            </w:r>
            <w:r>
              <w:rPr>
                <w:i/>
                <w:iCs/>
                <w:sz w:val="20"/>
                <w:szCs w:val="20"/>
              </w:rPr>
              <w:t>(</w:t>
            </w:r>
            <w:proofErr w:type="spellStart"/>
            <w:r>
              <w:rPr>
                <w:i/>
                <w:iCs/>
                <w:sz w:val="20"/>
                <w:szCs w:val="20"/>
              </w:rPr>
              <w:t>éééé</w:t>
            </w:r>
            <w:proofErr w:type="spellEnd"/>
            <w:r>
              <w:rPr>
                <w:i/>
                <w:iCs/>
                <w:sz w:val="20"/>
                <w:szCs w:val="20"/>
              </w:rPr>
              <w:t>/</w:t>
            </w:r>
            <w:proofErr w:type="spellStart"/>
            <w:r>
              <w:rPr>
                <w:i/>
                <w:iCs/>
                <w:sz w:val="20"/>
                <w:szCs w:val="20"/>
              </w:rPr>
              <w:t>hh</w:t>
            </w:r>
            <w:proofErr w:type="spellEnd"/>
            <w:r>
              <w:rPr>
                <w:i/>
                <w:iCs/>
                <w:sz w:val="20"/>
                <w:szCs w:val="20"/>
              </w:rPr>
              <w:t>/</w:t>
            </w:r>
            <w:proofErr w:type="spellStart"/>
            <w:r>
              <w:rPr>
                <w:i/>
                <w:iCs/>
                <w:sz w:val="20"/>
                <w:szCs w:val="20"/>
              </w:rPr>
              <w:t>nn</w:t>
            </w:r>
            <w:proofErr w:type="spellEnd"/>
            <w:r>
              <w:rPr>
                <w:i/>
                <w:iCs/>
                <w:sz w:val="20"/>
                <w:szCs w:val="20"/>
              </w:rPr>
              <w:t>)</w:t>
            </w:r>
            <w:r>
              <w:rPr>
                <w:i/>
                <w:iCs/>
                <w:sz w:val="20"/>
                <w:szCs w:val="20"/>
              </w:rPr>
              <w:br/>
            </w:r>
            <w:r>
              <w:rPr>
                <w:sz w:val="20"/>
                <w:szCs w:val="20"/>
              </w:rPr>
              <w:t xml:space="preserve">A szerződés meghosszabbítható o igen </w:t>
            </w:r>
            <w:r w:rsidRPr="00DC0E1A">
              <w:rPr>
                <w:b/>
                <w:sz w:val="20"/>
                <w:szCs w:val="20"/>
              </w:rPr>
              <w:t>X</w:t>
            </w:r>
            <w:r>
              <w:rPr>
                <w:sz w:val="20"/>
                <w:szCs w:val="20"/>
              </w:rPr>
              <w:t xml:space="preserve"> nem        A meghosszabbítás leírása:</w:t>
            </w:r>
          </w:p>
        </w:tc>
      </w:tr>
      <w:tr w:rsidR="009D36AC" w14:paraId="195660F0"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6D560DA5" w14:textId="77777777" w:rsidR="009D36AC" w:rsidRDefault="009D36AC" w:rsidP="005355B4">
            <w:pPr>
              <w:spacing w:line="276" w:lineRule="auto"/>
              <w:ind w:left="56" w:right="56"/>
              <w:rPr>
                <w:sz w:val="20"/>
                <w:szCs w:val="20"/>
              </w:rPr>
            </w:pPr>
            <w:r>
              <w:rPr>
                <w:sz w:val="20"/>
                <w:szCs w:val="20"/>
              </w:rPr>
              <w:t xml:space="preserve"> </w:t>
            </w:r>
            <w:r>
              <w:rPr>
                <w:b/>
                <w:bCs/>
                <w:sz w:val="20"/>
                <w:szCs w:val="20"/>
              </w:rPr>
              <w:t>II.2.8) Az ajánlattételre vagy részvételre felhívandó gazdasági szereplők számának korlátozására vonatkozó információ</w:t>
            </w:r>
            <w:r>
              <w:rPr>
                <w:b/>
                <w:bCs/>
                <w:sz w:val="20"/>
                <w:szCs w:val="20"/>
              </w:rPr>
              <w:br/>
            </w:r>
            <w:r>
              <w:rPr>
                <w:i/>
                <w:iCs/>
                <w:sz w:val="20"/>
                <w:szCs w:val="20"/>
              </w:rPr>
              <w:t>(nyílt eljárás kivételével)</w:t>
            </w:r>
            <w:r>
              <w:rPr>
                <w:i/>
                <w:iCs/>
                <w:sz w:val="20"/>
                <w:szCs w:val="20"/>
              </w:rPr>
              <w:br/>
            </w:r>
            <w:proofErr w:type="gramStart"/>
            <w:r>
              <w:rPr>
                <w:sz w:val="20"/>
                <w:szCs w:val="20"/>
              </w:rPr>
              <w:t>A</w:t>
            </w:r>
            <w:proofErr w:type="gramEnd"/>
            <w:r>
              <w:rPr>
                <w:sz w:val="20"/>
                <w:szCs w:val="20"/>
              </w:rPr>
              <w:t xml:space="preserve"> gazdasági szereplők tervezett száma (keretszáma): [ ]</w:t>
            </w:r>
            <w:r>
              <w:rPr>
                <w:sz w:val="20"/>
                <w:szCs w:val="20"/>
              </w:rPr>
              <w:br/>
            </w:r>
            <w:r>
              <w:rPr>
                <w:i/>
                <w:iCs/>
                <w:sz w:val="20"/>
                <w:szCs w:val="20"/>
              </w:rPr>
              <w:t>vagy</w:t>
            </w:r>
            <w:r>
              <w:rPr>
                <w:i/>
                <w:iCs/>
                <w:sz w:val="20"/>
                <w:szCs w:val="20"/>
              </w:rPr>
              <w:br/>
            </w:r>
            <w:r>
              <w:rPr>
                <w:sz w:val="20"/>
                <w:szCs w:val="20"/>
              </w:rPr>
              <w:t>Tervezett minimum: [ ] / Maximális szám:</w:t>
            </w:r>
            <w:r w:rsidRPr="00072BDD">
              <w:rPr>
                <w:sz w:val="20"/>
                <w:szCs w:val="20"/>
                <w:vertAlign w:val="superscript"/>
              </w:rPr>
              <w:t>2</w:t>
            </w:r>
            <w:r>
              <w:rPr>
                <w:sz w:val="20"/>
                <w:szCs w:val="20"/>
              </w:rPr>
              <w:t xml:space="preserve"> [ ]</w:t>
            </w:r>
            <w:r>
              <w:rPr>
                <w:sz w:val="20"/>
                <w:szCs w:val="20"/>
              </w:rPr>
              <w:br/>
              <w:t>A jelentkezők számának korlátozására vonatkozó objektív szempontok:</w:t>
            </w:r>
          </w:p>
        </w:tc>
      </w:tr>
      <w:tr w:rsidR="009D36AC" w14:paraId="027BC27F"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21D1A38B" w14:textId="77777777" w:rsidR="009D36AC" w:rsidRDefault="009D36AC" w:rsidP="005355B4">
            <w:pPr>
              <w:spacing w:line="276" w:lineRule="auto"/>
              <w:ind w:left="56" w:right="56"/>
              <w:rPr>
                <w:sz w:val="20"/>
                <w:szCs w:val="20"/>
              </w:rPr>
            </w:pPr>
            <w:r>
              <w:rPr>
                <w:sz w:val="20"/>
                <w:szCs w:val="20"/>
              </w:rPr>
              <w:t xml:space="preserve"> </w:t>
            </w:r>
            <w:r>
              <w:rPr>
                <w:b/>
                <w:bCs/>
                <w:sz w:val="20"/>
                <w:szCs w:val="20"/>
              </w:rPr>
              <w:t>II.2.9) Változatokra (alternatív ajánlatokra) vonatkozó információk</w:t>
            </w:r>
            <w:r>
              <w:rPr>
                <w:b/>
                <w:bCs/>
                <w:sz w:val="20"/>
                <w:szCs w:val="20"/>
              </w:rPr>
              <w:br/>
            </w:r>
            <w:r>
              <w:rPr>
                <w:sz w:val="20"/>
                <w:szCs w:val="20"/>
              </w:rPr>
              <w:t xml:space="preserve">Elfogadhatók változatok (alternatív ajánlatok) o igen </w:t>
            </w:r>
            <w:r w:rsidRPr="005B0C29">
              <w:rPr>
                <w:b/>
                <w:sz w:val="20"/>
                <w:szCs w:val="20"/>
              </w:rPr>
              <w:t>X</w:t>
            </w:r>
            <w:r>
              <w:rPr>
                <w:sz w:val="20"/>
                <w:szCs w:val="20"/>
              </w:rPr>
              <w:t xml:space="preserve"> nem</w:t>
            </w:r>
          </w:p>
        </w:tc>
      </w:tr>
      <w:tr w:rsidR="009D36AC" w14:paraId="3CAFC43E"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60E1420D" w14:textId="77777777" w:rsidR="009D36AC" w:rsidRDefault="009D36AC" w:rsidP="005355B4">
            <w:pPr>
              <w:spacing w:line="276" w:lineRule="auto"/>
              <w:ind w:left="56" w:right="56"/>
              <w:rPr>
                <w:sz w:val="20"/>
                <w:szCs w:val="20"/>
              </w:rPr>
            </w:pPr>
            <w:r>
              <w:rPr>
                <w:sz w:val="20"/>
                <w:szCs w:val="20"/>
              </w:rPr>
              <w:t xml:space="preserve"> </w:t>
            </w:r>
            <w:r>
              <w:rPr>
                <w:b/>
                <w:bCs/>
                <w:sz w:val="20"/>
                <w:szCs w:val="20"/>
              </w:rPr>
              <w:t>II.2.10) Opciókra vonatkozó információ</w:t>
            </w:r>
            <w:r>
              <w:rPr>
                <w:b/>
                <w:bCs/>
                <w:sz w:val="20"/>
                <w:szCs w:val="20"/>
              </w:rPr>
              <w:br/>
            </w:r>
            <w:r>
              <w:rPr>
                <w:sz w:val="20"/>
                <w:szCs w:val="20"/>
              </w:rPr>
              <w:t xml:space="preserve">Opciók o igen </w:t>
            </w:r>
            <w:r w:rsidRPr="005B0C29">
              <w:rPr>
                <w:b/>
                <w:sz w:val="20"/>
                <w:szCs w:val="20"/>
              </w:rPr>
              <w:t>X</w:t>
            </w:r>
            <w:r>
              <w:rPr>
                <w:sz w:val="20"/>
                <w:szCs w:val="20"/>
              </w:rPr>
              <w:t xml:space="preserve"> </w:t>
            </w:r>
            <w:proofErr w:type="gramStart"/>
            <w:r>
              <w:rPr>
                <w:sz w:val="20"/>
                <w:szCs w:val="20"/>
              </w:rPr>
              <w:t>nem              Opciók</w:t>
            </w:r>
            <w:proofErr w:type="gramEnd"/>
            <w:r>
              <w:rPr>
                <w:sz w:val="20"/>
                <w:szCs w:val="20"/>
              </w:rPr>
              <w:t xml:space="preserve"> leírása:</w:t>
            </w:r>
          </w:p>
        </w:tc>
      </w:tr>
      <w:tr w:rsidR="009D36AC" w14:paraId="5FCB699F"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3E084EFF" w14:textId="77777777" w:rsidR="009D36AC" w:rsidRDefault="009D36AC" w:rsidP="005355B4">
            <w:pPr>
              <w:spacing w:line="276" w:lineRule="auto"/>
              <w:ind w:left="56" w:right="56"/>
              <w:rPr>
                <w:sz w:val="20"/>
                <w:szCs w:val="20"/>
              </w:rPr>
            </w:pPr>
            <w:r>
              <w:rPr>
                <w:sz w:val="20"/>
                <w:szCs w:val="20"/>
              </w:rPr>
              <w:t xml:space="preserve"> </w:t>
            </w:r>
            <w:r>
              <w:rPr>
                <w:b/>
                <w:bCs/>
                <w:sz w:val="20"/>
                <w:szCs w:val="20"/>
              </w:rPr>
              <w:t>II.2.11) Információ az elektronikus katalógusokról</w:t>
            </w:r>
            <w:r>
              <w:rPr>
                <w:b/>
                <w:bCs/>
                <w:sz w:val="20"/>
                <w:szCs w:val="20"/>
              </w:rPr>
              <w:br/>
            </w:r>
            <w:r>
              <w:rPr>
                <w:sz w:val="20"/>
                <w:szCs w:val="20"/>
              </w:rPr>
              <w:t>□ Az ajánlatokat elektronikus katalógus formájában kell benyújtani, vagy azoknak elektronikus katalógust kell tartalmazniuk</w:t>
            </w:r>
          </w:p>
        </w:tc>
      </w:tr>
      <w:tr w:rsidR="009D36AC" w14:paraId="25C37413"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199FE290" w14:textId="77777777" w:rsidR="009D36AC" w:rsidRDefault="009D36AC" w:rsidP="005355B4">
            <w:pPr>
              <w:spacing w:line="276" w:lineRule="auto"/>
              <w:ind w:left="56" w:right="56"/>
              <w:rPr>
                <w:sz w:val="20"/>
                <w:szCs w:val="20"/>
              </w:rPr>
            </w:pPr>
            <w:r>
              <w:rPr>
                <w:sz w:val="20"/>
                <w:szCs w:val="20"/>
              </w:rPr>
              <w:t xml:space="preserve"> </w:t>
            </w:r>
            <w:r>
              <w:rPr>
                <w:b/>
                <w:bCs/>
                <w:sz w:val="20"/>
                <w:szCs w:val="20"/>
              </w:rPr>
              <w:t>II.2.12) Európai uniós alapokra vonatkozó információk</w:t>
            </w:r>
            <w:r>
              <w:rPr>
                <w:b/>
                <w:bCs/>
                <w:sz w:val="20"/>
                <w:szCs w:val="20"/>
              </w:rPr>
              <w:br/>
            </w:r>
            <w:proofErr w:type="gramStart"/>
            <w:r>
              <w:rPr>
                <w:sz w:val="20"/>
                <w:szCs w:val="20"/>
              </w:rPr>
              <w:t>A</w:t>
            </w:r>
            <w:proofErr w:type="gramEnd"/>
            <w:r>
              <w:rPr>
                <w:sz w:val="20"/>
                <w:szCs w:val="20"/>
              </w:rPr>
              <w:t xml:space="preserve"> közbeszerzés európai uniós alapokból finanszírozott projekttel és/vagy programmal kapcsolatos o igen </w:t>
            </w:r>
            <w:r w:rsidRPr="005B0C29">
              <w:rPr>
                <w:b/>
                <w:sz w:val="20"/>
                <w:szCs w:val="20"/>
              </w:rPr>
              <w:t>X</w:t>
            </w:r>
            <w:r>
              <w:rPr>
                <w:sz w:val="20"/>
                <w:szCs w:val="20"/>
              </w:rPr>
              <w:t xml:space="preserve"> nem</w:t>
            </w:r>
            <w:r>
              <w:rPr>
                <w:sz w:val="20"/>
                <w:szCs w:val="20"/>
              </w:rPr>
              <w:br/>
              <w:t>Projekt száma vagy hivatkozási száma:</w:t>
            </w:r>
          </w:p>
        </w:tc>
      </w:tr>
      <w:tr w:rsidR="009D36AC" w14:paraId="3E4163CC"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5648B480" w14:textId="77777777" w:rsidR="009D36AC" w:rsidRDefault="009D36AC" w:rsidP="005355B4">
            <w:pPr>
              <w:spacing w:line="276" w:lineRule="auto"/>
              <w:ind w:left="56" w:right="56"/>
              <w:rPr>
                <w:b/>
                <w:bCs/>
                <w:sz w:val="20"/>
                <w:szCs w:val="20"/>
              </w:rPr>
            </w:pPr>
            <w:r>
              <w:rPr>
                <w:sz w:val="20"/>
                <w:szCs w:val="20"/>
              </w:rPr>
              <w:t xml:space="preserve"> </w:t>
            </w:r>
            <w:r>
              <w:rPr>
                <w:b/>
                <w:bCs/>
                <w:sz w:val="20"/>
                <w:szCs w:val="20"/>
              </w:rPr>
              <w:t>II.2.13) További információ</w:t>
            </w:r>
          </w:p>
        </w:tc>
      </w:tr>
      <w:tr w:rsidR="002F6E75" w14:paraId="5C27D086" w14:textId="77777777" w:rsidTr="005355B4">
        <w:tc>
          <w:tcPr>
            <w:tcW w:w="9638" w:type="dxa"/>
            <w:gridSpan w:val="4"/>
            <w:tcBorders>
              <w:top w:val="single" w:sz="4" w:space="0" w:color="auto"/>
              <w:left w:val="single" w:sz="4" w:space="0" w:color="auto"/>
              <w:bottom w:val="single" w:sz="4" w:space="0" w:color="auto"/>
              <w:right w:val="single" w:sz="4" w:space="0" w:color="auto"/>
            </w:tcBorders>
          </w:tcPr>
          <w:p w14:paraId="429152F1" w14:textId="77777777" w:rsidR="002F6E75" w:rsidRDefault="002F6E75" w:rsidP="005355B4">
            <w:pPr>
              <w:spacing w:line="276" w:lineRule="auto"/>
              <w:ind w:left="56" w:right="56"/>
              <w:rPr>
                <w:sz w:val="20"/>
                <w:szCs w:val="20"/>
              </w:rPr>
            </w:pPr>
          </w:p>
        </w:tc>
      </w:tr>
      <w:tr w:rsidR="00CC2C4E" w14:paraId="11D19A43" w14:textId="77777777" w:rsidTr="00CC2C4E">
        <w:tc>
          <w:tcPr>
            <w:tcW w:w="9638" w:type="dxa"/>
            <w:gridSpan w:val="4"/>
            <w:hideMark/>
          </w:tcPr>
          <w:p w14:paraId="70BCB0A5" w14:textId="77777777" w:rsidR="00CC2C4E" w:rsidRDefault="00CC2C4E" w:rsidP="00CC2C4E">
            <w:pPr>
              <w:spacing w:before="120" w:after="120" w:line="276" w:lineRule="auto"/>
              <w:ind w:left="56" w:right="56"/>
              <w:rPr>
                <w:sz w:val="20"/>
                <w:szCs w:val="20"/>
              </w:rPr>
            </w:pPr>
          </w:p>
        </w:tc>
      </w:tr>
      <w:tr w:rsidR="00CC2C4E" w:rsidRPr="00E1079E" w14:paraId="27C5753B" w14:textId="77777777" w:rsidTr="005355B4">
        <w:tc>
          <w:tcPr>
            <w:tcW w:w="7208" w:type="dxa"/>
            <w:gridSpan w:val="3"/>
            <w:tcBorders>
              <w:top w:val="single" w:sz="4" w:space="0" w:color="auto"/>
              <w:left w:val="single" w:sz="4" w:space="0" w:color="auto"/>
              <w:bottom w:val="single" w:sz="4" w:space="0" w:color="auto"/>
              <w:right w:val="single" w:sz="4" w:space="0" w:color="auto"/>
            </w:tcBorders>
            <w:hideMark/>
          </w:tcPr>
          <w:p w14:paraId="3117BA9B" w14:textId="715F12AB" w:rsidR="00CC2C4E" w:rsidRPr="005E1601" w:rsidRDefault="00CC2C4E" w:rsidP="00960BAC">
            <w:pPr>
              <w:spacing w:line="276" w:lineRule="auto"/>
              <w:ind w:left="56" w:right="56"/>
              <w:rPr>
                <w:sz w:val="20"/>
                <w:szCs w:val="20"/>
                <w:vertAlign w:val="subscript"/>
              </w:rPr>
            </w:pPr>
            <w:r>
              <w:rPr>
                <w:sz w:val="20"/>
                <w:szCs w:val="20"/>
              </w:rPr>
              <w:t xml:space="preserve"> </w:t>
            </w:r>
            <w:r>
              <w:rPr>
                <w:b/>
                <w:bCs/>
                <w:sz w:val="20"/>
                <w:szCs w:val="20"/>
              </w:rPr>
              <w:t>II.2.1) Elnevezés:</w:t>
            </w:r>
            <w:proofErr w:type="gramStart"/>
            <w:r w:rsidRPr="00072BDD">
              <w:rPr>
                <w:sz w:val="20"/>
                <w:szCs w:val="20"/>
                <w:vertAlign w:val="superscript"/>
              </w:rPr>
              <w:t>2</w:t>
            </w:r>
            <w:r>
              <w:rPr>
                <w:sz w:val="20"/>
                <w:szCs w:val="20"/>
                <w:vertAlign w:val="subscript"/>
              </w:rPr>
              <w:t xml:space="preserve">  </w:t>
            </w:r>
            <w:r w:rsidR="002F6E75" w:rsidRPr="002F6E75">
              <w:rPr>
                <w:b/>
                <w:sz w:val="20"/>
                <w:szCs w:val="20"/>
              </w:rPr>
              <w:t>Károlyi</w:t>
            </w:r>
            <w:proofErr w:type="gramEnd"/>
            <w:r w:rsidR="002F6E75" w:rsidRPr="002F6E75">
              <w:rPr>
                <w:b/>
                <w:sz w:val="20"/>
                <w:szCs w:val="20"/>
              </w:rPr>
              <w:t xml:space="preserve"> Mihály utca Bercsényi Miklós utca és Temető utca közti szakaszának</w:t>
            </w:r>
            <w:r w:rsidR="00960BAC">
              <w:rPr>
                <w:b/>
                <w:sz w:val="20"/>
                <w:szCs w:val="20"/>
              </w:rPr>
              <w:t xml:space="preserve"> </w:t>
            </w:r>
            <w:r w:rsidR="00960BAC" w:rsidRPr="00960BAC">
              <w:rPr>
                <w:b/>
                <w:sz w:val="20"/>
                <w:szCs w:val="20"/>
              </w:rPr>
              <w:t>és a Károlyi M. utcai garázssor előtti út</w:t>
            </w:r>
            <w:r w:rsidR="002F6E75" w:rsidRPr="002F6E75">
              <w:rPr>
                <w:b/>
                <w:sz w:val="20"/>
                <w:szCs w:val="20"/>
              </w:rPr>
              <w:t xml:space="preserve"> felújítása</w:t>
            </w:r>
          </w:p>
        </w:tc>
        <w:tc>
          <w:tcPr>
            <w:tcW w:w="2430" w:type="dxa"/>
            <w:tcBorders>
              <w:top w:val="single" w:sz="4" w:space="0" w:color="auto"/>
              <w:left w:val="single" w:sz="4" w:space="0" w:color="auto"/>
              <w:bottom w:val="single" w:sz="4" w:space="0" w:color="auto"/>
              <w:right w:val="single" w:sz="4" w:space="0" w:color="auto"/>
            </w:tcBorders>
            <w:hideMark/>
          </w:tcPr>
          <w:p w14:paraId="765EA3F9" w14:textId="55053DBF" w:rsidR="00CC2C4E" w:rsidRPr="00E1079E" w:rsidRDefault="00CC2C4E" w:rsidP="002F6E75">
            <w:pPr>
              <w:spacing w:line="276" w:lineRule="auto"/>
              <w:ind w:left="56" w:right="56"/>
              <w:rPr>
                <w:sz w:val="20"/>
                <w:szCs w:val="20"/>
              </w:rPr>
            </w:pPr>
            <w:r>
              <w:rPr>
                <w:sz w:val="20"/>
                <w:szCs w:val="20"/>
              </w:rPr>
              <w:t xml:space="preserve"> Rész száma:</w:t>
            </w:r>
            <w:proofErr w:type="gramStart"/>
            <w:r w:rsidRPr="00072BDD">
              <w:rPr>
                <w:sz w:val="20"/>
                <w:szCs w:val="20"/>
                <w:vertAlign w:val="superscript"/>
              </w:rPr>
              <w:t>2</w:t>
            </w:r>
            <w:r>
              <w:rPr>
                <w:sz w:val="20"/>
                <w:szCs w:val="20"/>
              </w:rPr>
              <w:t xml:space="preserve">   </w:t>
            </w:r>
            <w:proofErr w:type="spellStart"/>
            <w:r w:rsidR="002F6E75" w:rsidRPr="002F6E75">
              <w:rPr>
                <w:b/>
                <w:sz w:val="20"/>
                <w:szCs w:val="20"/>
              </w:rPr>
              <w:t>2</w:t>
            </w:r>
            <w:proofErr w:type="spellEnd"/>
            <w:proofErr w:type="gramEnd"/>
          </w:p>
        </w:tc>
      </w:tr>
      <w:tr w:rsidR="00CC2C4E" w14:paraId="7183F454"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5D2F0FF4" w14:textId="77777777" w:rsidR="00CC2C4E" w:rsidRDefault="00CC2C4E" w:rsidP="005355B4">
            <w:pPr>
              <w:spacing w:line="276" w:lineRule="auto"/>
              <w:ind w:left="56" w:right="56"/>
              <w:rPr>
                <w:sz w:val="20"/>
                <w:szCs w:val="20"/>
              </w:rPr>
            </w:pPr>
            <w:r>
              <w:rPr>
                <w:sz w:val="20"/>
                <w:szCs w:val="20"/>
              </w:rPr>
              <w:t xml:space="preserve"> </w:t>
            </w:r>
            <w:r>
              <w:rPr>
                <w:b/>
                <w:bCs/>
                <w:sz w:val="20"/>
                <w:szCs w:val="20"/>
              </w:rPr>
              <w:t xml:space="preserve">II.2.2) További </w:t>
            </w:r>
            <w:proofErr w:type="spellStart"/>
            <w:proofErr w:type="gramStart"/>
            <w:r>
              <w:rPr>
                <w:b/>
                <w:bCs/>
                <w:sz w:val="20"/>
                <w:szCs w:val="20"/>
              </w:rPr>
              <w:t>CPV-kód</w:t>
            </w:r>
            <w:proofErr w:type="spellEnd"/>
            <w:r>
              <w:rPr>
                <w:b/>
                <w:bCs/>
                <w:sz w:val="20"/>
                <w:szCs w:val="20"/>
              </w:rPr>
              <w:t>(</w:t>
            </w:r>
            <w:proofErr w:type="gramEnd"/>
            <w:r>
              <w:rPr>
                <w:b/>
                <w:bCs/>
                <w:sz w:val="20"/>
                <w:szCs w:val="20"/>
              </w:rPr>
              <w:t>ok):</w:t>
            </w:r>
            <w:r w:rsidRPr="00072BDD">
              <w:rPr>
                <w:sz w:val="20"/>
                <w:szCs w:val="20"/>
                <w:vertAlign w:val="superscript"/>
              </w:rPr>
              <w:t>2</w:t>
            </w:r>
            <w:r>
              <w:rPr>
                <w:sz w:val="20"/>
                <w:szCs w:val="20"/>
              </w:rPr>
              <w:br/>
              <w:t xml:space="preserve">Fő </w:t>
            </w:r>
            <w:proofErr w:type="spellStart"/>
            <w:r>
              <w:rPr>
                <w:sz w:val="20"/>
                <w:szCs w:val="20"/>
              </w:rPr>
              <w:t>CPV-kód</w:t>
            </w:r>
            <w:proofErr w:type="spellEnd"/>
            <w:r>
              <w:rPr>
                <w:sz w:val="20"/>
                <w:szCs w:val="20"/>
              </w:rPr>
              <w:t xml:space="preserve">: 45233142-6 Kiegészítő </w:t>
            </w:r>
            <w:proofErr w:type="spellStart"/>
            <w:r>
              <w:rPr>
                <w:sz w:val="20"/>
                <w:szCs w:val="20"/>
              </w:rPr>
              <w:t>CPV-kód</w:t>
            </w:r>
            <w:proofErr w:type="spellEnd"/>
            <w:r>
              <w:rPr>
                <w:sz w:val="20"/>
                <w:szCs w:val="20"/>
              </w:rPr>
              <w:t>:</w:t>
            </w:r>
            <w:r w:rsidRPr="001F05A2">
              <w:rPr>
                <w:sz w:val="20"/>
                <w:szCs w:val="20"/>
                <w:vertAlign w:val="superscript"/>
              </w:rPr>
              <w:t>1 2</w:t>
            </w:r>
            <w:r>
              <w:rPr>
                <w:sz w:val="20"/>
                <w:szCs w:val="20"/>
              </w:rPr>
              <w:t xml:space="preserve">  </w:t>
            </w:r>
            <w:r w:rsidR="000647D7">
              <w:rPr>
                <w:sz w:val="20"/>
                <w:szCs w:val="20"/>
              </w:rPr>
              <w:t>45113000-2</w:t>
            </w:r>
          </w:p>
        </w:tc>
      </w:tr>
      <w:tr w:rsidR="00CC2C4E" w14:paraId="588A6A2D"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6E4141E9" w14:textId="308ECD19" w:rsidR="00CC2C4E" w:rsidRDefault="00CC2C4E" w:rsidP="002F6E75">
            <w:pPr>
              <w:spacing w:line="276" w:lineRule="auto"/>
              <w:ind w:left="56" w:right="56"/>
              <w:rPr>
                <w:sz w:val="20"/>
                <w:szCs w:val="20"/>
              </w:rPr>
            </w:pPr>
            <w:r>
              <w:rPr>
                <w:sz w:val="20"/>
                <w:szCs w:val="20"/>
              </w:rPr>
              <w:t xml:space="preserve"> </w:t>
            </w:r>
            <w:r>
              <w:rPr>
                <w:b/>
                <w:bCs/>
                <w:sz w:val="20"/>
                <w:szCs w:val="20"/>
              </w:rPr>
              <w:t xml:space="preserve">II.2.3) </w:t>
            </w:r>
            <w:proofErr w:type="gramStart"/>
            <w:r>
              <w:rPr>
                <w:b/>
                <w:bCs/>
                <w:sz w:val="20"/>
                <w:szCs w:val="20"/>
              </w:rPr>
              <w:t>A</w:t>
            </w:r>
            <w:proofErr w:type="gramEnd"/>
            <w:r>
              <w:rPr>
                <w:b/>
                <w:bCs/>
                <w:sz w:val="20"/>
                <w:szCs w:val="20"/>
              </w:rPr>
              <w:t xml:space="preserve"> teljesítés helye:</w:t>
            </w:r>
            <w:r>
              <w:rPr>
                <w:b/>
                <w:bCs/>
                <w:sz w:val="20"/>
                <w:szCs w:val="20"/>
              </w:rPr>
              <w:br/>
            </w:r>
            <w:proofErr w:type="spellStart"/>
            <w:r>
              <w:rPr>
                <w:sz w:val="20"/>
                <w:szCs w:val="20"/>
              </w:rPr>
              <w:t>NUTS-kód</w:t>
            </w:r>
            <w:proofErr w:type="spellEnd"/>
            <w:r>
              <w:rPr>
                <w:sz w:val="20"/>
                <w:szCs w:val="20"/>
              </w:rPr>
              <w:t>:</w:t>
            </w:r>
            <w:r w:rsidRPr="001427EC">
              <w:rPr>
                <w:sz w:val="20"/>
                <w:szCs w:val="20"/>
                <w:vertAlign w:val="superscript"/>
              </w:rPr>
              <w:t>1</w:t>
            </w:r>
            <w:r>
              <w:rPr>
                <w:sz w:val="20"/>
                <w:szCs w:val="20"/>
              </w:rPr>
              <w:t xml:space="preserve"> HU222 A teljesítés helye: Kőszeg </w:t>
            </w:r>
            <w:r w:rsidR="002F6E75">
              <w:rPr>
                <w:sz w:val="20"/>
                <w:szCs w:val="20"/>
              </w:rPr>
              <w:t>3399/4</w:t>
            </w:r>
            <w:r w:rsidR="000647D7">
              <w:rPr>
                <w:sz w:val="20"/>
                <w:szCs w:val="20"/>
              </w:rPr>
              <w:t xml:space="preserve"> hrsz.</w:t>
            </w:r>
            <w:r w:rsidR="00960BAC">
              <w:rPr>
                <w:sz w:val="20"/>
                <w:szCs w:val="20"/>
              </w:rPr>
              <w:t>; 3276/7 hrsz.; 3347/6 hrsz.</w:t>
            </w:r>
          </w:p>
        </w:tc>
      </w:tr>
      <w:tr w:rsidR="00CC2C4E" w14:paraId="382EC3A1"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511814CB" w14:textId="42D649E9" w:rsidR="00CC2C4E" w:rsidRDefault="00CC2C4E" w:rsidP="005355B4">
            <w:pPr>
              <w:spacing w:line="276" w:lineRule="auto"/>
              <w:ind w:left="56" w:right="56"/>
              <w:rPr>
                <w:b/>
                <w:bCs/>
                <w:sz w:val="20"/>
                <w:szCs w:val="20"/>
              </w:rPr>
            </w:pPr>
            <w:r>
              <w:rPr>
                <w:sz w:val="20"/>
                <w:szCs w:val="20"/>
              </w:rPr>
              <w:t xml:space="preserve"> </w:t>
            </w:r>
            <w:r>
              <w:rPr>
                <w:b/>
                <w:bCs/>
                <w:sz w:val="20"/>
                <w:szCs w:val="20"/>
              </w:rPr>
              <w:t xml:space="preserve">II.2.4) </w:t>
            </w:r>
            <w:proofErr w:type="gramStart"/>
            <w:r>
              <w:rPr>
                <w:b/>
                <w:bCs/>
                <w:sz w:val="20"/>
                <w:szCs w:val="20"/>
              </w:rPr>
              <w:t>A</w:t>
            </w:r>
            <w:proofErr w:type="gramEnd"/>
            <w:r>
              <w:rPr>
                <w:b/>
                <w:bCs/>
                <w:sz w:val="20"/>
                <w:szCs w:val="20"/>
              </w:rPr>
              <w:t xml:space="preserve"> közbeszerzés mennyisége:</w:t>
            </w:r>
          </w:p>
          <w:p w14:paraId="20990F3D" w14:textId="77777777" w:rsidR="002E546C" w:rsidRDefault="002E546C" w:rsidP="002E546C">
            <w:pPr>
              <w:spacing w:line="276" w:lineRule="auto"/>
              <w:ind w:left="56" w:right="56"/>
              <w:rPr>
                <w:b/>
                <w:sz w:val="20"/>
                <w:szCs w:val="20"/>
              </w:rPr>
            </w:pPr>
          </w:p>
          <w:p w14:paraId="23E27E6C" w14:textId="4C61136B" w:rsidR="00521840" w:rsidRPr="002E546C" w:rsidRDefault="002E546C" w:rsidP="002E546C">
            <w:pPr>
              <w:spacing w:line="276" w:lineRule="auto"/>
              <w:ind w:left="56" w:right="56"/>
              <w:rPr>
                <w:b/>
                <w:sz w:val="20"/>
                <w:szCs w:val="20"/>
              </w:rPr>
            </w:pPr>
            <w:r w:rsidRPr="002F6E75">
              <w:rPr>
                <w:b/>
                <w:sz w:val="20"/>
                <w:szCs w:val="20"/>
              </w:rPr>
              <w:t xml:space="preserve">Károlyi Mihály </w:t>
            </w:r>
            <w:r>
              <w:rPr>
                <w:b/>
                <w:sz w:val="20"/>
                <w:szCs w:val="20"/>
              </w:rPr>
              <w:t xml:space="preserve">(3399/4 hrsz.) </w:t>
            </w:r>
            <w:r w:rsidRPr="002F6E75">
              <w:rPr>
                <w:b/>
                <w:sz w:val="20"/>
                <w:szCs w:val="20"/>
              </w:rPr>
              <w:t>utca Bercsényi Miklós utca és Temető utca közti szakaszának</w:t>
            </w:r>
            <w:r w:rsidR="00D17DC4">
              <w:rPr>
                <w:b/>
                <w:sz w:val="20"/>
                <w:szCs w:val="20"/>
              </w:rPr>
              <w:t xml:space="preserve"> és </w:t>
            </w:r>
            <w:r w:rsidR="00D17DC4" w:rsidRPr="00960BAC">
              <w:rPr>
                <w:b/>
                <w:sz w:val="20"/>
                <w:szCs w:val="20"/>
              </w:rPr>
              <w:t>a Károlyi M. utcai garázssor előtti út</w:t>
            </w:r>
            <w:r w:rsidR="00D17DC4">
              <w:rPr>
                <w:b/>
                <w:sz w:val="20"/>
                <w:szCs w:val="20"/>
              </w:rPr>
              <w:t xml:space="preserve"> </w:t>
            </w:r>
            <w:r w:rsidR="00D17DC4" w:rsidRPr="00D17DC4">
              <w:rPr>
                <w:b/>
                <w:sz w:val="20"/>
                <w:szCs w:val="20"/>
              </w:rPr>
              <w:t>(3276/7,</w:t>
            </w:r>
            <w:r w:rsidR="00D17DC4" w:rsidRPr="00D17DC4">
              <w:rPr>
                <w:b/>
                <w:sz w:val="20"/>
                <w:szCs w:val="20"/>
              </w:rPr>
              <w:t xml:space="preserve"> 3347/6 hrsz.</w:t>
            </w:r>
            <w:r w:rsidR="00D17DC4" w:rsidRPr="00D17DC4">
              <w:rPr>
                <w:b/>
                <w:sz w:val="20"/>
                <w:szCs w:val="20"/>
              </w:rPr>
              <w:t>)</w:t>
            </w:r>
            <w:r w:rsidRPr="002F6E75">
              <w:rPr>
                <w:b/>
                <w:sz w:val="20"/>
                <w:szCs w:val="20"/>
              </w:rPr>
              <w:t xml:space="preserve"> felújítása</w:t>
            </w:r>
            <w:r>
              <w:rPr>
                <w:b/>
                <w:sz w:val="20"/>
                <w:szCs w:val="20"/>
              </w:rPr>
              <w:t xml:space="preserve"> 110 méter hosszban: ajánlattételi dokumentációban szereplő részletes költségvetési kiírás szerint</w:t>
            </w:r>
          </w:p>
          <w:p w14:paraId="64E42175" w14:textId="77777777" w:rsidR="00722585" w:rsidRDefault="00722585" w:rsidP="002E546C">
            <w:pPr>
              <w:spacing w:line="276" w:lineRule="auto"/>
              <w:ind w:right="56"/>
              <w:rPr>
                <w:bCs/>
                <w:sz w:val="20"/>
                <w:szCs w:val="20"/>
              </w:rPr>
            </w:pPr>
          </w:p>
          <w:p w14:paraId="3785C663" w14:textId="77777777" w:rsidR="00CC2C4E" w:rsidRDefault="00CC2C4E" w:rsidP="00521840">
            <w:pPr>
              <w:spacing w:line="276" w:lineRule="auto"/>
              <w:ind w:left="56" w:right="56"/>
              <w:rPr>
                <w:i/>
                <w:iCs/>
                <w:sz w:val="20"/>
                <w:szCs w:val="20"/>
              </w:rPr>
            </w:pPr>
            <w:r w:rsidRPr="007118EF">
              <w:rPr>
                <w:i/>
                <w:iCs/>
                <w:sz w:val="20"/>
                <w:szCs w:val="20"/>
              </w:rPr>
              <w:t>(az építési beruházás, árubeszerzés vagy szolgáltatás jellege és mennyisége, illetve az igények és követelmények meghatározása)</w:t>
            </w:r>
          </w:p>
          <w:p w14:paraId="37544D85" w14:textId="2AEA5AF9" w:rsidR="00E75DBB" w:rsidRPr="007118EF" w:rsidRDefault="00E75DBB" w:rsidP="00521840">
            <w:pPr>
              <w:spacing w:line="276" w:lineRule="auto"/>
              <w:ind w:left="56" w:right="56"/>
              <w:rPr>
                <w:i/>
                <w:iCs/>
                <w:sz w:val="20"/>
                <w:szCs w:val="20"/>
              </w:rPr>
            </w:pPr>
          </w:p>
        </w:tc>
      </w:tr>
      <w:tr w:rsidR="00CC2C4E" w14:paraId="131063AD"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5029E679" w14:textId="77777777" w:rsidR="003C6E3A" w:rsidRDefault="00CC2C4E" w:rsidP="005355B4">
            <w:pPr>
              <w:spacing w:line="276" w:lineRule="auto"/>
              <w:ind w:left="56" w:right="56"/>
              <w:rPr>
                <w:sz w:val="20"/>
                <w:szCs w:val="20"/>
              </w:rPr>
            </w:pPr>
            <w:r>
              <w:rPr>
                <w:sz w:val="20"/>
                <w:szCs w:val="20"/>
              </w:rPr>
              <w:lastRenderedPageBreak/>
              <w:t xml:space="preserve"> </w:t>
            </w:r>
            <w:r>
              <w:rPr>
                <w:b/>
                <w:bCs/>
                <w:sz w:val="20"/>
                <w:szCs w:val="20"/>
              </w:rPr>
              <w:t>II.2.5) Értékelési szempontok</w:t>
            </w:r>
            <w:r>
              <w:rPr>
                <w:b/>
                <w:bCs/>
                <w:sz w:val="20"/>
                <w:szCs w:val="20"/>
              </w:rPr>
              <w:br/>
            </w:r>
            <w:r w:rsidR="004E080B" w:rsidRPr="00FA75B0">
              <w:rPr>
                <w:sz w:val="20"/>
                <w:szCs w:val="20"/>
              </w:rPr>
              <w:t xml:space="preserve">□ Minőségi szempont - Megnevezés: </w:t>
            </w:r>
          </w:p>
          <w:p w14:paraId="7513C8EF" w14:textId="63E2A1BA" w:rsidR="00CC2C4E" w:rsidRDefault="004E080B" w:rsidP="005355B4">
            <w:pPr>
              <w:spacing w:line="276" w:lineRule="auto"/>
              <w:ind w:left="56" w:right="56"/>
              <w:rPr>
                <w:sz w:val="20"/>
                <w:szCs w:val="20"/>
              </w:rPr>
            </w:pPr>
            <w:r w:rsidRPr="00FA75B0">
              <w:rPr>
                <w:b/>
                <w:sz w:val="20"/>
                <w:szCs w:val="20"/>
              </w:rPr>
              <w:t>jogszabályban előírt 12 hónapon túl vállalt jótállási garancia időtartama</w:t>
            </w:r>
            <w:r w:rsidRPr="00FA75B0">
              <w:rPr>
                <w:sz w:val="20"/>
                <w:szCs w:val="20"/>
              </w:rPr>
              <w:t xml:space="preserve"> / Súlyszám:</w:t>
            </w:r>
            <w:r w:rsidRPr="00FA75B0">
              <w:rPr>
                <w:sz w:val="20"/>
                <w:szCs w:val="20"/>
                <w:vertAlign w:val="superscript"/>
              </w:rPr>
              <w:t xml:space="preserve">1 2 </w:t>
            </w:r>
            <w:proofErr w:type="gramStart"/>
            <w:r w:rsidRPr="00FA75B0">
              <w:rPr>
                <w:sz w:val="20"/>
                <w:szCs w:val="20"/>
                <w:vertAlign w:val="superscript"/>
              </w:rPr>
              <w:t xml:space="preserve">20 </w:t>
            </w:r>
            <w:r w:rsidRPr="00FA75B0">
              <w:rPr>
                <w:sz w:val="20"/>
                <w:szCs w:val="20"/>
              </w:rPr>
              <w:t xml:space="preserve"> </w:t>
            </w:r>
            <w:r w:rsidR="003C6E3A">
              <w:rPr>
                <w:b/>
                <w:sz w:val="20"/>
                <w:szCs w:val="20"/>
              </w:rPr>
              <w:t>5</w:t>
            </w:r>
            <w:proofErr w:type="gramEnd"/>
            <w:r w:rsidRPr="00FA75B0">
              <w:rPr>
                <w:sz w:val="20"/>
                <w:szCs w:val="20"/>
              </w:rPr>
              <w:br/>
              <w:t>o Költség szempont - Megnevezés: / Súlyszám:</w:t>
            </w:r>
            <w:r w:rsidRPr="00FA75B0">
              <w:rPr>
                <w:sz w:val="20"/>
                <w:szCs w:val="20"/>
                <w:vertAlign w:val="superscript"/>
              </w:rPr>
              <w:t>1 20</w:t>
            </w:r>
            <w:r w:rsidRPr="00FA75B0">
              <w:rPr>
                <w:sz w:val="20"/>
                <w:szCs w:val="20"/>
              </w:rPr>
              <w:br/>
              <w:t xml:space="preserve">o Ár szempont - Megnevezés: </w:t>
            </w:r>
            <w:r w:rsidRPr="00FA75B0">
              <w:rPr>
                <w:b/>
                <w:sz w:val="20"/>
                <w:szCs w:val="20"/>
              </w:rPr>
              <w:t>nettó ajánlati ár (átalányár)</w:t>
            </w:r>
            <w:r w:rsidRPr="00FA75B0">
              <w:rPr>
                <w:sz w:val="20"/>
                <w:szCs w:val="20"/>
              </w:rPr>
              <w:t xml:space="preserve"> / Súlyszám:</w:t>
            </w:r>
            <w:r w:rsidRPr="00FA75B0">
              <w:rPr>
                <w:sz w:val="20"/>
                <w:szCs w:val="20"/>
                <w:vertAlign w:val="superscript"/>
              </w:rPr>
              <w:t xml:space="preserve">21  </w:t>
            </w:r>
            <w:r w:rsidRPr="00FA75B0">
              <w:rPr>
                <w:sz w:val="20"/>
                <w:szCs w:val="20"/>
              </w:rPr>
              <w:t xml:space="preserve">     </w:t>
            </w:r>
            <w:r w:rsidRPr="00FA75B0">
              <w:rPr>
                <w:b/>
                <w:sz w:val="20"/>
                <w:szCs w:val="20"/>
              </w:rPr>
              <w:t>5</w:t>
            </w:r>
          </w:p>
        </w:tc>
      </w:tr>
      <w:tr w:rsidR="00CC2C4E" w14:paraId="21F89B46"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76CC9838" w14:textId="0B3D4941" w:rsidR="00CC2C4E" w:rsidRDefault="00CC2C4E" w:rsidP="00D17DC4">
            <w:pPr>
              <w:spacing w:line="276" w:lineRule="auto"/>
              <w:ind w:left="56" w:right="56"/>
              <w:rPr>
                <w:i/>
                <w:iCs/>
                <w:sz w:val="20"/>
                <w:szCs w:val="20"/>
              </w:rPr>
            </w:pPr>
            <w:r>
              <w:rPr>
                <w:sz w:val="20"/>
                <w:szCs w:val="20"/>
              </w:rPr>
              <w:t xml:space="preserve"> </w:t>
            </w:r>
            <w:r>
              <w:rPr>
                <w:b/>
                <w:bCs/>
                <w:sz w:val="20"/>
                <w:szCs w:val="20"/>
              </w:rPr>
              <w:t>II.2.6) Becsült érték:</w:t>
            </w:r>
            <w:r w:rsidRPr="00072BDD">
              <w:rPr>
                <w:sz w:val="20"/>
                <w:szCs w:val="20"/>
                <w:vertAlign w:val="superscript"/>
              </w:rPr>
              <w:t>2</w:t>
            </w:r>
            <w:r>
              <w:rPr>
                <w:sz w:val="20"/>
                <w:szCs w:val="20"/>
              </w:rPr>
              <w:br/>
              <w:t xml:space="preserve">Érték Áfa nélkül: </w:t>
            </w:r>
            <w:r w:rsidR="00D17DC4">
              <w:rPr>
                <w:b/>
                <w:sz w:val="20"/>
                <w:szCs w:val="20"/>
              </w:rPr>
              <w:t>10 800 000</w:t>
            </w:r>
            <w:r>
              <w:rPr>
                <w:sz w:val="20"/>
                <w:szCs w:val="20"/>
              </w:rPr>
              <w:t xml:space="preserve"> Pénznem: HUF</w:t>
            </w:r>
            <w:r>
              <w:rPr>
                <w:sz w:val="20"/>
                <w:szCs w:val="20"/>
              </w:rPr>
              <w:br/>
            </w:r>
            <w:r>
              <w:rPr>
                <w:i/>
                <w:iCs/>
                <w:sz w:val="20"/>
                <w:szCs w:val="20"/>
              </w:rPr>
              <w:t>(</w:t>
            </w:r>
            <w:proofErr w:type="spellStart"/>
            <w:r>
              <w:rPr>
                <w:i/>
                <w:iCs/>
                <w:sz w:val="20"/>
                <w:szCs w:val="20"/>
              </w:rPr>
              <w:t>keretmegállapodás</w:t>
            </w:r>
            <w:proofErr w:type="spellEnd"/>
            <w:r>
              <w:rPr>
                <w:i/>
                <w:iCs/>
                <w:sz w:val="20"/>
                <w:szCs w:val="20"/>
              </w:rPr>
              <w:t xml:space="preserve"> vagy dinamikus beszerzési rendszer esetében ennek a résznek a </w:t>
            </w:r>
            <w:proofErr w:type="spellStart"/>
            <w:r>
              <w:rPr>
                <w:i/>
                <w:iCs/>
                <w:sz w:val="20"/>
                <w:szCs w:val="20"/>
              </w:rPr>
              <w:t>keretmegállapodás</w:t>
            </w:r>
            <w:proofErr w:type="spellEnd"/>
            <w:r>
              <w:rPr>
                <w:i/>
                <w:iCs/>
                <w:sz w:val="20"/>
                <w:szCs w:val="20"/>
              </w:rPr>
              <w:t xml:space="preserve"> vagy dinamikus beszerzési rendszer teljes időtartamára vonatkozó becsült összértéke)</w:t>
            </w:r>
          </w:p>
        </w:tc>
      </w:tr>
      <w:tr w:rsidR="00CC2C4E" w14:paraId="43678A65"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59699AE1" w14:textId="13EFDE4F" w:rsidR="00CC2C4E" w:rsidRDefault="00CC2C4E" w:rsidP="00CD24F3">
            <w:pPr>
              <w:spacing w:line="276" w:lineRule="auto"/>
              <w:ind w:left="56" w:right="56"/>
              <w:rPr>
                <w:sz w:val="20"/>
                <w:szCs w:val="20"/>
              </w:rPr>
            </w:pPr>
            <w:r>
              <w:rPr>
                <w:sz w:val="20"/>
                <w:szCs w:val="20"/>
              </w:rPr>
              <w:t xml:space="preserve"> </w:t>
            </w:r>
            <w:r>
              <w:rPr>
                <w:b/>
                <w:bCs/>
                <w:sz w:val="20"/>
                <w:szCs w:val="20"/>
              </w:rPr>
              <w:t xml:space="preserve">II.2.7) </w:t>
            </w:r>
            <w:proofErr w:type="gramStart"/>
            <w:r>
              <w:rPr>
                <w:b/>
                <w:bCs/>
                <w:sz w:val="20"/>
                <w:szCs w:val="20"/>
              </w:rPr>
              <w:t>A</w:t>
            </w:r>
            <w:proofErr w:type="gramEnd"/>
            <w:r>
              <w:rPr>
                <w:b/>
                <w:bCs/>
                <w:sz w:val="20"/>
                <w:szCs w:val="20"/>
              </w:rPr>
              <w:t xml:space="preserve"> szerződés, </w:t>
            </w:r>
            <w:proofErr w:type="spellStart"/>
            <w:r>
              <w:rPr>
                <w:b/>
                <w:bCs/>
                <w:sz w:val="20"/>
                <w:szCs w:val="20"/>
              </w:rPr>
              <w:t>keretmegállapodás</w:t>
            </w:r>
            <w:proofErr w:type="spellEnd"/>
            <w:r>
              <w:rPr>
                <w:b/>
                <w:bCs/>
                <w:sz w:val="20"/>
                <w:szCs w:val="20"/>
              </w:rPr>
              <w:t xml:space="preserve"> vagy dinamikus beszerzési rendszer időtartama</w:t>
            </w:r>
            <w:r>
              <w:rPr>
                <w:b/>
                <w:bCs/>
                <w:sz w:val="20"/>
                <w:szCs w:val="20"/>
              </w:rPr>
              <w:br/>
            </w:r>
            <w:r>
              <w:rPr>
                <w:sz w:val="20"/>
                <w:szCs w:val="20"/>
              </w:rPr>
              <w:t xml:space="preserve">Időtartam hónapban: </w:t>
            </w:r>
            <w:r w:rsidR="00CD24F3">
              <w:rPr>
                <w:b/>
                <w:sz w:val="20"/>
                <w:szCs w:val="20"/>
              </w:rPr>
              <w:t>2</w:t>
            </w:r>
            <w:r>
              <w:rPr>
                <w:sz w:val="20"/>
                <w:szCs w:val="20"/>
              </w:rPr>
              <w:t xml:space="preserve"> </w:t>
            </w:r>
            <w:r w:rsidR="006B7CD9">
              <w:rPr>
                <w:sz w:val="20"/>
                <w:szCs w:val="20"/>
              </w:rPr>
              <w:t xml:space="preserve"> vagy napban: </w:t>
            </w:r>
            <w:r w:rsidR="0012484E">
              <w:rPr>
                <w:b/>
                <w:sz w:val="20"/>
                <w:szCs w:val="20"/>
              </w:rPr>
              <w:t>-</w:t>
            </w:r>
            <w:r>
              <w:rPr>
                <w:sz w:val="20"/>
                <w:szCs w:val="20"/>
              </w:rPr>
              <w:br/>
              <w:t xml:space="preserve">vagy Kezdés: </w:t>
            </w:r>
            <w:r>
              <w:rPr>
                <w:i/>
                <w:iCs/>
                <w:sz w:val="20"/>
                <w:szCs w:val="20"/>
              </w:rPr>
              <w:t>(</w:t>
            </w:r>
            <w:proofErr w:type="spellStart"/>
            <w:r>
              <w:rPr>
                <w:i/>
                <w:iCs/>
                <w:sz w:val="20"/>
                <w:szCs w:val="20"/>
              </w:rPr>
              <w:t>éééé</w:t>
            </w:r>
            <w:proofErr w:type="spellEnd"/>
            <w:r>
              <w:rPr>
                <w:i/>
                <w:iCs/>
                <w:sz w:val="20"/>
                <w:szCs w:val="20"/>
              </w:rPr>
              <w:t>/</w:t>
            </w:r>
            <w:proofErr w:type="spellStart"/>
            <w:r>
              <w:rPr>
                <w:i/>
                <w:iCs/>
                <w:sz w:val="20"/>
                <w:szCs w:val="20"/>
              </w:rPr>
              <w:t>hh</w:t>
            </w:r>
            <w:proofErr w:type="spellEnd"/>
            <w:r>
              <w:rPr>
                <w:i/>
                <w:iCs/>
                <w:sz w:val="20"/>
                <w:szCs w:val="20"/>
              </w:rPr>
              <w:t>/</w:t>
            </w:r>
            <w:proofErr w:type="spellStart"/>
            <w:r>
              <w:rPr>
                <w:i/>
                <w:iCs/>
                <w:sz w:val="20"/>
                <w:szCs w:val="20"/>
              </w:rPr>
              <w:t>nn</w:t>
            </w:r>
            <w:proofErr w:type="spellEnd"/>
            <w:r>
              <w:rPr>
                <w:i/>
                <w:iCs/>
                <w:sz w:val="20"/>
                <w:szCs w:val="20"/>
              </w:rPr>
              <w:t xml:space="preserve">) </w:t>
            </w:r>
            <w:r>
              <w:rPr>
                <w:sz w:val="20"/>
                <w:szCs w:val="20"/>
              </w:rPr>
              <w:t xml:space="preserve">/ Befejezés: </w:t>
            </w:r>
            <w:r>
              <w:rPr>
                <w:i/>
                <w:iCs/>
                <w:sz w:val="20"/>
                <w:szCs w:val="20"/>
              </w:rPr>
              <w:t>(</w:t>
            </w:r>
            <w:proofErr w:type="spellStart"/>
            <w:r>
              <w:rPr>
                <w:i/>
                <w:iCs/>
                <w:sz w:val="20"/>
                <w:szCs w:val="20"/>
              </w:rPr>
              <w:t>éééé</w:t>
            </w:r>
            <w:proofErr w:type="spellEnd"/>
            <w:r>
              <w:rPr>
                <w:i/>
                <w:iCs/>
                <w:sz w:val="20"/>
                <w:szCs w:val="20"/>
              </w:rPr>
              <w:t>/</w:t>
            </w:r>
            <w:proofErr w:type="spellStart"/>
            <w:r>
              <w:rPr>
                <w:i/>
                <w:iCs/>
                <w:sz w:val="20"/>
                <w:szCs w:val="20"/>
              </w:rPr>
              <w:t>hh</w:t>
            </w:r>
            <w:proofErr w:type="spellEnd"/>
            <w:r>
              <w:rPr>
                <w:i/>
                <w:iCs/>
                <w:sz w:val="20"/>
                <w:szCs w:val="20"/>
              </w:rPr>
              <w:t>/</w:t>
            </w:r>
            <w:proofErr w:type="spellStart"/>
            <w:r>
              <w:rPr>
                <w:i/>
                <w:iCs/>
                <w:sz w:val="20"/>
                <w:szCs w:val="20"/>
              </w:rPr>
              <w:t>nn</w:t>
            </w:r>
            <w:proofErr w:type="spellEnd"/>
            <w:r>
              <w:rPr>
                <w:i/>
                <w:iCs/>
                <w:sz w:val="20"/>
                <w:szCs w:val="20"/>
              </w:rPr>
              <w:t>)</w:t>
            </w:r>
            <w:r>
              <w:rPr>
                <w:i/>
                <w:iCs/>
                <w:sz w:val="20"/>
                <w:szCs w:val="20"/>
              </w:rPr>
              <w:br/>
            </w:r>
            <w:r>
              <w:rPr>
                <w:sz w:val="20"/>
                <w:szCs w:val="20"/>
              </w:rPr>
              <w:t xml:space="preserve">A szerződés meghosszabbítható o igen </w:t>
            </w:r>
            <w:r w:rsidRPr="000B5DF2">
              <w:rPr>
                <w:b/>
                <w:sz w:val="20"/>
                <w:szCs w:val="20"/>
              </w:rPr>
              <w:t>X</w:t>
            </w:r>
            <w:r>
              <w:rPr>
                <w:sz w:val="20"/>
                <w:szCs w:val="20"/>
              </w:rPr>
              <w:t xml:space="preserve"> nem        A meghosszabbítás leírása:</w:t>
            </w:r>
          </w:p>
        </w:tc>
      </w:tr>
      <w:tr w:rsidR="00CC2C4E" w14:paraId="70B2C420"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76352AAA" w14:textId="77777777" w:rsidR="00CC2C4E" w:rsidRDefault="00CC2C4E" w:rsidP="005355B4">
            <w:pPr>
              <w:spacing w:line="276" w:lineRule="auto"/>
              <w:ind w:left="56" w:right="56"/>
              <w:rPr>
                <w:sz w:val="20"/>
                <w:szCs w:val="20"/>
              </w:rPr>
            </w:pPr>
            <w:r>
              <w:rPr>
                <w:sz w:val="20"/>
                <w:szCs w:val="20"/>
              </w:rPr>
              <w:t xml:space="preserve"> </w:t>
            </w:r>
            <w:r>
              <w:rPr>
                <w:b/>
                <w:bCs/>
                <w:sz w:val="20"/>
                <w:szCs w:val="20"/>
              </w:rPr>
              <w:t>II.2.8) Az ajánlattételre vagy részvételre felhívandó gazdasági szereplők számának korlátozására vonatkozó információ</w:t>
            </w:r>
            <w:r>
              <w:rPr>
                <w:b/>
                <w:bCs/>
                <w:sz w:val="20"/>
                <w:szCs w:val="20"/>
              </w:rPr>
              <w:br/>
            </w:r>
            <w:r>
              <w:rPr>
                <w:i/>
                <w:iCs/>
                <w:sz w:val="20"/>
                <w:szCs w:val="20"/>
              </w:rPr>
              <w:t>(nyílt eljárás kivételével)</w:t>
            </w:r>
            <w:r>
              <w:rPr>
                <w:i/>
                <w:iCs/>
                <w:sz w:val="20"/>
                <w:szCs w:val="20"/>
              </w:rPr>
              <w:br/>
            </w:r>
            <w:proofErr w:type="gramStart"/>
            <w:r>
              <w:rPr>
                <w:sz w:val="20"/>
                <w:szCs w:val="20"/>
              </w:rPr>
              <w:t>A</w:t>
            </w:r>
            <w:proofErr w:type="gramEnd"/>
            <w:r>
              <w:rPr>
                <w:sz w:val="20"/>
                <w:szCs w:val="20"/>
              </w:rPr>
              <w:t xml:space="preserve"> gazdasági szereplők tervezett száma (keretszáma): [ ]</w:t>
            </w:r>
            <w:r>
              <w:rPr>
                <w:sz w:val="20"/>
                <w:szCs w:val="20"/>
              </w:rPr>
              <w:br/>
            </w:r>
            <w:r>
              <w:rPr>
                <w:i/>
                <w:iCs/>
                <w:sz w:val="20"/>
                <w:szCs w:val="20"/>
              </w:rPr>
              <w:t>vagy</w:t>
            </w:r>
            <w:r>
              <w:rPr>
                <w:i/>
                <w:iCs/>
                <w:sz w:val="20"/>
                <w:szCs w:val="20"/>
              </w:rPr>
              <w:br/>
            </w:r>
            <w:r>
              <w:rPr>
                <w:sz w:val="20"/>
                <w:szCs w:val="20"/>
              </w:rPr>
              <w:t>Tervezett minimum: [ ] / Maximális szám:</w:t>
            </w:r>
            <w:r w:rsidRPr="00072BDD">
              <w:rPr>
                <w:sz w:val="20"/>
                <w:szCs w:val="20"/>
                <w:vertAlign w:val="superscript"/>
              </w:rPr>
              <w:t>2</w:t>
            </w:r>
            <w:r>
              <w:rPr>
                <w:sz w:val="20"/>
                <w:szCs w:val="20"/>
              </w:rPr>
              <w:t xml:space="preserve"> [ ]</w:t>
            </w:r>
            <w:r>
              <w:rPr>
                <w:sz w:val="20"/>
                <w:szCs w:val="20"/>
              </w:rPr>
              <w:br/>
              <w:t>A jelentkezők számának korlátozására vonatkozó objektív szempontok:</w:t>
            </w:r>
          </w:p>
        </w:tc>
      </w:tr>
      <w:tr w:rsidR="00CC2C4E" w14:paraId="4573D52E"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151AEFF2" w14:textId="77777777" w:rsidR="00CC2C4E" w:rsidRDefault="00CC2C4E" w:rsidP="005355B4">
            <w:pPr>
              <w:spacing w:line="276" w:lineRule="auto"/>
              <w:ind w:left="56" w:right="56"/>
              <w:rPr>
                <w:sz w:val="20"/>
                <w:szCs w:val="20"/>
              </w:rPr>
            </w:pPr>
            <w:r>
              <w:rPr>
                <w:sz w:val="20"/>
                <w:szCs w:val="20"/>
              </w:rPr>
              <w:t xml:space="preserve"> </w:t>
            </w:r>
            <w:r>
              <w:rPr>
                <w:b/>
                <w:bCs/>
                <w:sz w:val="20"/>
                <w:szCs w:val="20"/>
              </w:rPr>
              <w:t>II.2.9) Változatokra (alternatív ajánlatokra) vonatkozó információk</w:t>
            </w:r>
            <w:r>
              <w:rPr>
                <w:b/>
                <w:bCs/>
                <w:sz w:val="20"/>
                <w:szCs w:val="20"/>
              </w:rPr>
              <w:br/>
            </w:r>
            <w:r>
              <w:rPr>
                <w:sz w:val="20"/>
                <w:szCs w:val="20"/>
              </w:rPr>
              <w:t xml:space="preserve">Elfogadhatók változatok (alternatív ajánlatok) o igen </w:t>
            </w:r>
            <w:r w:rsidRPr="005B0C29">
              <w:rPr>
                <w:b/>
                <w:sz w:val="20"/>
                <w:szCs w:val="20"/>
              </w:rPr>
              <w:t>X</w:t>
            </w:r>
            <w:r>
              <w:rPr>
                <w:sz w:val="20"/>
                <w:szCs w:val="20"/>
              </w:rPr>
              <w:t xml:space="preserve"> nem</w:t>
            </w:r>
          </w:p>
        </w:tc>
      </w:tr>
      <w:tr w:rsidR="00CC2C4E" w14:paraId="5661D9A5"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07C61D61" w14:textId="77777777" w:rsidR="00CC2C4E" w:rsidRDefault="00CC2C4E" w:rsidP="005355B4">
            <w:pPr>
              <w:spacing w:line="276" w:lineRule="auto"/>
              <w:ind w:left="56" w:right="56"/>
              <w:rPr>
                <w:sz w:val="20"/>
                <w:szCs w:val="20"/>
              </w:rPr>
            </w:pPr>
            <w:r>
              <w:rPr>
                <w:sz w:val="20"/>
                <w:szCs w:val="20"/>
              </w:rPr>
              <w:t xml:space="preserve"> </w:t>
            </w:r>
            <w:r>
              <w:rPr>
                <w:b/>
                <w:bCs/>
                <w:sz w:val="20"/>
                <w:szCs w:val="20"/>
              </w:rPr>
              <w:t>II.2.10) Opciókra vonatkozó információ</w:t>
            </w:r>
            <w:r>
              <w:rPr>
                <w:b/>
                <w:bCs/>
                <w:sz w:val="20"/>
                <w:szCs w:val="20"/>
              </w:rPr>
              <w:br/>
            </w:r>
            <w:r>
              <w:rPr>
                <w:sz w:val="20"/>
                <w:szCs w:val="20"/>
              </w:rPr>
              <w:t xml:space="preserve">Opciók o igen </w:t>
            </w:r>
            <w:r w:rsidRPr="005B0C29">
              <w:rPr>
                <w:b/>
                <w:sz w:val="20"/>
                <w:szCs w:val="20"/>
              </w:rPr>
              <w:t>X</w:t>
            </w:r>
            <w:r>
              <w:rPr>
                <w:sz w:val="20"/>
                <w:szCs w:val="20"/>
              </w:rPr>
              <w:t xml:space="preserve"> </w:t>
            </w:r>
            <w:proofErr w:type="gramStart"/>
            <w:r>
              <w:rPr>
                <w:sz w:val="20"/>
                <w:szCs w:val="20"/>
              </w:rPr>
              <w:t>nem              Opciók</w:t>
            </w:r>
            <w:proofErr w:type="gramEnd"/>
            <w:r>
              <w:rPr>
                <w:sz w:val="20"/>
                <w:szCs w:val="20"/>
              </w:rPr>
              <w:t xml:space="preserve"> leírása:</w:t>
            </w:r>
          </w:p>
        </w:tc>
      </w:tr>
      <w:tr w:rsidR="00CC2C4E" w14:paraId="0343EB7A"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02E76CC1" w14:textId="77777777" w:rsidR="00CC2C4E" w:rsidRDefault="00CC2C4E" w:rsidP="005355B4">
            <w:pPr>
              <w:spacing w:line="276" w:lineRule="auto"/>
              <w:ind w:left="56" w:right="56"/>
              <w:rPr>
                <w:sz w:val="20"/>
                <w:szCs w:val="20"/>
              </w:rPr>
            </w:pPr>
            <w:r>
              <w:rPr>
                <w:sz w:val="20"/>
                <w:szCs w:val="20"/>
              </w:rPr>
              <w:t xml:space="preserve"> </w:t>
            </w:r>
            <w:r>
              <w:rPr>
                <w:b/>
                <w:bCs/>
                <w:sz w:val="20"/>
                <w:szCs w:val="20"/>
              </w:rPr>
              <w:t>II.2.11) Információ az elektronikus katalógusokról</w:t>
            </w:r>
            <w:r>
              <w:rPr>
                <w:b/>
                <w:bCs/>
                <w:sz w:val="20"/>
                <w:szCs w:val="20"/>
              </w:rPr>
              <w:br/>
            </w:r>
            <w:r>
              <w:rPr>
                <w:sz w:val="20"/>
                <w:szCs w:val="20"/>
              </w:rPr>
              <w:t>□ Az ajánlatokat elektronikus katalógus formájában kell benyújtani, vagy azoknak elektronikus katalógust kell tartalmazniuk</w:t>
            </w:r>
          </w:p>
        </w:tc>
      </w:tr>
      <w:tr w:rsidR="00CC2C4E" w14:paraId="1A333941"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5FAD661C" w14:textId="77777777" w:rsidR="00CC2C4E" w:rsidRDefault="00CC2C4E" w:rsidP="005355B4">
            <w:pPr>
              <w:spacing w:line="276" w:lineRule="auto"/>
              <w:ind w:left="56" w:right="56"/>
              <w:rPr>
                <w:sz w:val="20"/>
                <w:szCs w:val="20"/>
              </w:rPr>
            </w:pPr>
            <w:r>
              <w:rPr>
                <w:sz w:val="20"/>
                <w:szCs w:val="20"/>
              </w:rPr>
              <w:t xml:space="preserve"> </w:t>
            </w:r>
            <w:r>
              <w:rPr>
                <w:b/>
                <w:bCs/>
                <w:sz w:val="20"/>
                <w:szCs w:val="20"/>
              </w:rPr>
              <w:t>II.2.12) Európai uniós alapokra vonatkozó információk</w:t>
            </w:r>
            <w:r>
              <w:rPr>
                <w:b/>
                <w:bCs/>
                <w:sz w:val="20"/>
                <w:szCs w:val="20"/>
              </w:rPr>
              <w:br/>
            </w:r>
            <w:proofErr w:type="gramStart"/>
            <w:r>
              <w:rPr>
                <w:sz w:val="20"/>
                <w:szCs w:val="20"/>
              </w:rPr>
              <w:t>A</w:t>
            </w:r>
            <w:proofErr w:type="gramEnd"/>
            <w:r>
              <w:rPr>
                <w:sz w:val="20"/>
                <w:szCs w:val="20"/>
              </w:rPr>
              <w:t xml:space="preserve"> közbeszerzés európai uniós alapokból finanszírozott projekttel és/vagy programmal kapcsolatos o igen </w:t>
            </w:r>
            <w:r w:rsidRPr="005B0C29">
              <w:rPr>
                <w:b/>
                <w:sz w:val="20"/>
                <w:szCs w:val="20"/>
              </w:rPr>
              <w:t>X</w:t>
            </w:r>
            <w:r>
              <w:rPr>
                <w:sz w:val="20"/>
                <w:szCs w:val="20"/>
              </w:rPr>
              <w:t xml:space="preserve"> nem</w:t>
            </w:r>
            <w:r>
              <w:rPr>
                <w:sz w:val="20"/>
                <w:szCs w:val="20"/>
              </w:rPr>
              <w:br/>
              <w:t>Projekt száma vagy hivatkozási száma:</w:t>
            </w:r>
          </w:p>
        </w:tc>
      </w:tr>
      <w:tr w:rsidR="00CC2C4E" w14:paraId="3332BC0B" w14:textId="77777777" w:rsidTr="005355B4">
        <w:tc>
          <w:tcPr>
            <w:tcW w:w="9638" w:type="dxa"/>
            <w:gridSpan w:val="4"/>
            <w:tcBorders>
              <w:top w:val="single" w:sz="4" w:space="0" w:color="auto"/>
              <w:left w:val="single" w:sz="4" w:space="0" w:color="auto"/>
              <w:bottom w:val="single" w:sz="4" w:space="0" w:color="auto"/>
              <w:right w:val="single" w:sz="4" w:space="0" w:color="auto"/>
            </w:tcBorders>
            <w:hideMark/>
          </w:tcPr>
          <w:p w14:paraId="3A2832D4" w14:textId="77777777" w:rsidR="00CC2C4E" w:rsidRDefault="00CC2C4E" w:rsidP="005355B4">
            <w:pPr>
              <w:spacing w:line="276" w:lineRule="auto"/>
              <w:ind w:left="56" w:right="56"/>
              <w:rPr>
                <w:b/>
                <w:bCs/>
                <w:sz w:val="20"/>
                <w:szCs w:val="20"/>
              </w:rPr>
            </w:pPr>
            <w:r>
              <w:rPr>
                <w:sz w:val="20"/>
                <w:szCs w:val="20"/>
              </w:rPr>
              <w:t xml:space="preserve"> </w:t>
            </w:r>
            <w:r>
              <w:rPr>
                <w:b/>
                <w:bCs/>
                <w:sz w:val="20"/>
                <w:szCs w:val="20"/>
              </w:rPr>
              <w:t>II.2.13) További információ</w:t>
            </w:r>
          </w:p>
        </w:tc>
      </w:tr>
      <w:tr w:rsidR="00AB53E6" w14:paraId="1F9DAD35" w14:textId="77777777" w:rsidTr="009D36AC">
        <w:tc>
          <w:tcPr>
            <w:tcW w:w="9638" w:type="dxa"/>
            <w:gridSpan w:val="4"/>
            <w:hideMark/>
          </w:tcPr>
          <w:p w14:paraId="3C64C158" w14:textId="77777777" w:rsidR="00CC2C4E" w:rsidRDefault="00CC2C4E">
            <w:pPr>
              <w:spacing w:before="120" w:after="120" w:line="276" w:lineRule="auto"/>
              <w:ind w:left="56" w:right="56"/>
              <w:rPr>
                <w:sz w:val="20"/>
                <w:szCs w:val="20"/>
              </w:rPr>
            </w:pPr>
          </w:p>
          <w:p w14:paraId="005A3486" w14:textId="77777777" w:rsidR="00AB53E6" w:rsidRDefault="00AB53E6">
            <w:pPr>
              <w:spacing w:before="120" w:after="120" w:line="276" w:lineRule="auto"/>
              <w:ind w:left="56" w:right="56"/>
              <w:rPr>
                <w:b/>
                <w:bCs/>
                <w:sz w:val="20"/>
                <w:szCs w:val="20"/>
              </w:rPr>
            </w:pPr>
            <w:r>
              <w:rPr>
                <w:b/>
                <w:bCs/>
                <w:sz w:val="20"/>
                <w:szCs w:val="20"/>
              </w:rPr>
              <w:t>III. szakasz: Jogi, gazdasági, pénzügyi és műszaki információk</w:t>
            </w:r>
          </w:p>
        </w:tc>
      </w:tr>
      <w:tr w:rsidR="00AB53E6" w14:paraId="526C1923" w14:textId="77777777" w:rsidTr="009D36AC">
        <w:tc>
          <w:tcPr>
            <w:tcW w:w="9638" w:type="dxa"/>
            <w:gridSpan w:val="4"/>
            <w:tcBorders>
              <w:top w:val="nil"/>
              <w:left w:val="nil"/>
              <w:bottom w:val="single" w:sz="4" w:space="0" w:color="auto"/>
              <w:right w:val="nil"/>
            </w:tcBorders>
            <w:hideMark/>
          </w:tcPr>
          <w:p w14:paraId="7F0A8A64" w14:textId="77777777" w:rsidR="00AB53E6" w:rsidRDefault="00AB53E6">
            <w:pPr>
              <w:spacing w:after="120" w:line="276" w:lineRule="auto"/>
              <w:ind w:left="56" w:right="56"/>
              <w:rPr>
                <w:b/>
                <w:bCs/>
                <w:sz w:val="20"/>
                <w:szCs w:val="20"/>
              </w:rPr>
            </w:pPr>
            <w:r>
              <w:rPr>
                <w:sz w:val="20"/>
                <w:szCs w:val="20"/>
              </w:rPr>
              <w:t xml:space="preserve"> </w:t>
            </w:r>
            <w:r>
              <w:rPr>
                <w:b/>
                <w:bCs/>
                <w:sz w:val="20"/>
                <w:szCs w:val="20"/>
              </w:rPr>
              <w:t>III.1) Részvételi feltételek</w:t>
            </w:r>
          </w:p>
        </w:tc>
      </w:tr>
      <w:tr w:rsidR="00AB53E6" w14:paraId="5A536B7C"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180D2278" w14:textId="77777777" w:rsidR="004151BD" w:rsidRDefault="00AB53E6" w:rsidP="002B763B">
            <w:pPr>
              <w:spacing w:line="276" w:lineRule="auto"/>
              <w:rPr>
                <w:sz w:val="20"/>
                <w:szCs w:val="20"/>
                <w:u w:val="single"/>
              </w:rPr>
            </w:pPr>
            <w:r>
              <w:rPr>
                <w:sz w:val="20"/>
                <w:szCs w:val="20"/>
              </w:rPr>
              <w:t xml:space="preserve"> </w:t>
            </w:r>
            <w:r>
              <w:rPr>
                <w:b/>
                <w:bCs/>
                <w:sz w:val="20"/>
                <w:szCs w:val="20"/>
              </w:rPr>
              <w:t>III.1.1) Kizáró okok és a szakmai tevékenység végzésére vonatkozó alkalmasság</w:t>
            </w:r>
            <w:r>
              <w:rPr>
                <w:b/>
                <w:bCs/>
                <w:sz w:val="20"/>
                <w:szCs w:val="20"/>
              </w:rPr>
              <w:br/>
            </w:r>
            <w:proofErr w:type="gramStart"/>
            <w:r w:rsidRPr="002B763B">
              <w:rPr>
                <w:sz w:val="20"/>
                <w:szCs w:val="20"/>
                <w:u w:val="single"/>
              </w:rPr>
              <w:t>A</w:t>
            </w:r>
            <w:proofErr w:type="gramEnd"/>
            <w:r w:rsidRPr="002B763B">
              <w:rPr>
                <w:sz w:val="20"/>
                <w:szCs w:val="20"/>
                <w:u w:val="single"/>
              </w:rPr>
              <w:t xml:space="preserve"> kizáró okok felsorolása:</w:t>
            </w:r>
          </w:p>
          <w:p w14:paraId="635388F3" w14:textId="6EF22F12" w:rsidR="00034793" w:rsidRPr="00611B7B" w:rsidRDefault="00034793" w:rsidP="000C7E9B">
            <w:pPr>
              <w:spacing w:line="276" w:lineRule="auto"/>
              <w:ind w:right="56"/>
              <w:jc w:val="both"/>
              <w:rPr>
                <w:b/>
                <w:sz w:val="20"/>
                <w:szCs w:val="20"/>
                <w:u w:val="single"/>
              </w:rPr>
            </w:pPr>
            <w:r w:rsidRPr="00611B7B">
              <w:rPr>
                <w:b/>
                <w:sz w:val="20"/>
                <w:szCs w:val="20"/>
                <w:u w:val="single"/>
              </w:rPr>
              <w:t>Mind</w:t>
            </w:r>
            <w:r w:rsidR="0012484E">
              <w:rPr>
                <w:b/>
                <w:sz w:val="20"/>
                <w:szCs w:val="20"/>
                <w:u w:val="single"/>
              </w:rPr>
              <w:t>kettő</w:t>
            </w:r>
            <w:r w:rsidRPr="00611B7B">
              <w:rPr>
                <w:b/>
                <w:sz w:val="20"/>
                <w:szCs w:val="20"/>
                <w:u w:val="single"/>
              </w:rPr>
              <w:t xml:space="preserve"> rész</w:t>
            </w:r>
            <w:r>
              <w:rPr>
                <w:b/>
                <w:sz w:val="20"/>
                <w:szCs w:val="20"/>
                <w:u w:val="single"/>
              </w:rPr>
              <w:t>ajánlat</w:t>
            </w:r>
            <w:r w:rsidRPr="00611B7B">
              <w:rPr>
                <w:b/>
                <w:sz w:val="20"/>
                <w:szCs w:val="20"/>
                <w:u w:val="single"/>
              </w:rPr>
              <w:t xml:space="preserve"> tekintetében</w:t>
            </w:r>
            <w:r>
              <w:rPr>
                <w:b/>
                <w:sz w:val="20"/>
                <w:szCs w:val="20"/>
                <w:u w:val="single"/>
              </w:rPr>
              <w:t>:</w:t>
            </w:r>
          </w:p>
          <w:p w14:paraId="750BEF8C" w14:textId="77777777" w:rsidR="000B5DF2" w:rsidRPr="004151BD" w:rsidRDefault="000B5DF2" w:rsidP="000C7E9B">
            <w:pPr>
              <w:pStyle w:val="Szvegtrzs3"/>
              <w:shd w:val="clear" w:color="auto" w:fill="auto"/>
              <w:spacing w:line="276" w:lineRule="auto"/>
              <w:ind w:firstLine="0"/>
              <w:jc w:val="both"/>
              <w:rPr>
                <w:rFonts w:ascii="Times New Roman" w:eastAsiaTheme="minorEastAsia" w:hAnsi="Times New Roman" w:cs="Times New Roman"/>
                <w:spacing w:val="0"/>
                <w:sz w:val="20"/>
                <w:szCs w:val="20"/>
                <w:lang w:eastAsia="hu-HU"/>
              </w:rPr>
            </w:pPr>
          </w:p>
          <w:p w14:paraId="65F1B15D" w14:textId="037BA547" w:rsidR="004151BD" w:rsidRPr="004151BD" w:rsidRDefault="004151BD" w:rsidP="000C7E9B">
            <w:pPr>
              <w:pStyle w:val="Szvegtrzs3"/>
              <w:shd w:val="clear" w:color="auto" w:fill="auto"/>
              <w:spacing w:line="276" w:lineRule="auto"/>
              <w:ind w:firstLine="0"/>
              <w:jc w:val="both"/>
              <w:rPr>
                <w:rFonts w:ascii="Times New Roman" w:eastAsiaTheme="minorEastAsia" w:hAnsi="Times New Roman" w:cs="Times New Roman"/>
                <w:spacing w:val="0"/>
                <w:sz w:val="20"/>
                <w:szCs w:val="20"/>
                <w:lang w:eastAsia="hu-HU"/>
              </w:rPr>
            </w:pPr>
            <w:r w:rsidRPr="004151BD">
              <w:rPr>
                <w:rFonts w:ascii="Times New Roman" w:eastAsiaTheme="minorEastAsia" w:hAnsi="Times New Roman" w:cs="Times New Roman"/>
                <w:spacing w:val="0"/>
                <w:sz w:val="20"/>
                <w:szCs w:val="20"/>
                <w:lang w:eastAsia="hu-HU"/>
              </w:rPr>
              <w:t>Az eljárásban nem lehet ajánlattevő vagy alvállalkozó, vagy az alkalmasság igazolásában résztvevő olyan gazdasági szereplő, akire/amelyre fennállnak a Kbt. 62. § (1)</w:t>
            </w:r>
            <w:r w:rsidR="009329DE">
              <w:rPr>
                <w:rFonts w:ascii="Times New Roman" w:eastAsiaTheme="minorEastAsia" w:hAnsi="Times New Roman" w:cs="Times New Roman"/>
                <w:spacing w:val="0"/>
                <w:sz w:val="20"/>
                <w:szCs w:val="20"/>
                <w:lang w:eastAsia="hu-HU"/>
              </w:rPr>
              <w:t>-(2)</w:t>
            </w:r>
            <w:r w:rsidRPr="004151BD">
              <w:rPr>
                <w:rFonts w:ascii="Times New Roman" w:eastAsiaTheme="minorEastAsia" w:hAnsi="Times New Roman" w:cs="Times New Roman"/>
                <w:spacing w:val="0"/>
                <w:sz w:val="20"/>
                <w:szCs w:val="20"/>
                <w:lang w:eastAsia="hu-HU"/>
              </w:rPr>
              <w:t xml:space="preserve"> szerinti kizáró okok.</w:t>
            </w:r>
          </w:p>
          <w:p w14:paraId="7868BB4F" w14:textId="77777777" w:rsidR="004151BD" w:rsidRPr="004151BD" w:rsidRDefault="004151BD" w:rsidP="000C7E9B">
            <w:pPr>
              <w:pStyle w:val="Szvegtrzs3"/>
              <w:shd w:val="clear" w:color="auto" w:fill="auto"/>
              <w:spacing w:line="276" w:lineRule="auto"/>
              <w:ind w:firstLine="0"/>
              <w:jc w:val="both"/>
              <w:rPr>
                <w:rFonts w:ascii="Times New Roman" w:eastAsiaTheme="minorEastAsia" w:hAnsi="Times New Roman" w:cs="Times New Roman"/>
                <w:spacing w:val="0"/>
                <w:sz w:val="20"/>
                <w:szCs w:val="20"/>
                <w:lang w:eastAsia="hu-HU"/>
              </w:rPr>
            </w:pPr>
          </w:p>
          <w:p w14:paraId="64E6C440" w14:textId="77777777" w:rsidR="004151BD" w:rsidRPr="002B763B" w:rsidRDefault="00AB53E6" w:rsidP="000C7E9B">
            <w:pPr>
              <w:spacing w:line="276" w:lineRule="auto"/>
              <w:jc w:val="both"/>
              <w:rPr>
                <w:sz w:val="20"/>
                <w:szCs w:val="20"/>
                <w:u w:val="single"/>
              </w:rPr>
            </w:pPr>
            <w:r w:rsidRPr="002B763B">
              <w:rPr>
                <w:sz w:val="20"/>
                <w:szCs w:val="20"/>
                <w:u w:val="single"/>
              </w:rPr>
              <w:t>Az igazolási módok felsorolása és rövid leírása:</w:t>
            </w:r>
          </w:p>
          <w:p w14:paraId="0403C384" w14:textId="71B29B4C" w:rsidR="00E108C7" w:rsidRPr="003C6993" w:rsidRDefault="006F253B" w:rsidP="000C7E9B">
            <w:pPr>
              <w:jc w:val="both"/>
              <w:rPr>
                <w:sz w:val="20"/>
                <w:szCs w:val="20"/>
              </w:rPr>
            </w:pPr>
            <w:r>
              <w:rPr>
                <w:sz w:val="20"/>
                <w:szCs w:val="20"/>
              </w:rPr>
              <w:t xml:space="preserve">- </w:t>
            </w:r>
            <w:r w:rsidR="00E108C7" w:rsidRPr="003C6993">
              <w:rPr>
                <w:sz w:val="20"/>
                <w:szCs w:val="20"/>
              </w:rPr>
              <w:t xml:space="preserve">Ajánlattevőnek a kizáró okok fenn nem állását „a közbeszerzési eljárásokban az alkalmasság és a kizáró okok igazolásának, valamint a közbeszerzési műszaki leírás meghatározásának módjáról” szóló 321/2015. (X. 30.) Korm. rendelet 8. § i) pont </w:t>
            </w:r>
            <w:proofErr w:type="spellStart"/>
            <w:r w:rsidR="00E108C7" w:rsidRPr="003C6993">
              <w:rPr>
                <w:sz w:val="20"/>
                <w:szCs w:val="20"/>
              </w:rPr>
              <w:t>ib</w:t>
            </w:r>
            <w:proofErr w:type="spellEnd"/>
            <w:r w:rsidR="00E108C7" w:rsidRPr="003C6993">
              <w:rPr>
                <w:sz w:val="20"/>
                <w:szCs w:val="20"/>
              </w:rPr>
              <w:t xml:space="preserve">) alpontjában és a 10. § g) pont </w:t>
            </w:r>
            <w:proofErr w:type="spellStart"/>
            <w:r w:rsidR="00E108C7" w:rsidRPr="003C6993">
              <w:rPr>
                <w:sz w:val="20"/>
                <w:szCs w:val="20"/>
              </w:rPr>
              <w:t>gb</w:t>
            </w:r>
            <w:proofErr w:type="spellEnd"/>
            <w:r w:rsidR="00E108C7" w:rsidRPr="003C6993">
              <w:rPr>
                <w:sz w:val="20"/>
                <w:szCs w:val="20"/>
              </w:rPr>
              <w:t>) alpontjában, valamint a 17. § (1) bekezdésében foglaltak szerint kell igazolnia:</w:t>
            </w:r>
          </w:p>
          <w:p w14:paraId="1F704086" w14:textId="29F375BC" w:rsidR="00E108C7" w:rsidRPr="003C6993" w:rsidRDefault="00E108C7" w:rsidP="000C7E9B">
            <w:pPr>
              <w:jc w:val="both"/>
              <w:rPr>
                <w:sz w:val="20"/>
                <w:szCs w:val="20"/>
              </w:rPr>
            </w:pPr>
            <w:r w:rsidRPr="003C6993">
              <w:rPr>
                <w:sz w:val="20"/>
                <w:szCs w:val="20"/>
              </w:rPr>
              <w:t xml:space="preserve">- Ajánlattevőnek a 321/2015. (X. 30.) Korm. rendelet 17. § (1) bekezdése szerint egyszerű nyilatkozatot kell </w:t>
            </w:r>
            <w:r w:rsidRPr="003C6993">
              <w:rPr>
                <w:sz w:val="20"/>
                <w:szCs w:val="20"/>
              </w:rPr>
              <w:lastRenderedPageBreak/>
              <w:t xml:space="preserve">benyújtania arról, hogy nem tartozik a Kbt. 62. § (1) bekezdésében meghatározott kizáró okok hatálya alá, valamint a 62. § (1) bekezdés k) pont </w:t>
            </w:r>
            <w:proofErr w:type="spellStart"/>
            <w:r w:rsidRPr="003C6993">
              <w:rPr>
                <w:sz w:val="20"/>
                <w:szCs w:val="20"/>
              </w:rPr>
              <w:t>kb</w:t>
            </w:r>
            <w:proofErr w:type="spellEnd"/>
            <w:r w:rsidRPr="003C6993">
              <w:rPr>
                <w:sz w:val="20"/>
                <w:szCs w:val="20"/>
              </w:rPr>
              <w:t xml:space="preserve">) alpontját a 321/2015. (X. 30.) Korm. rendelet 8. § i) pont </w:t>
            </w:r>
            <w:proofErr w:type="spellStart"/>
            <w:r w:rsidRPr="003C6993">
              <w:rPr>
                <w:sz w:val="20"/>
                <w:szCs w:val="20"/>
              </w:rPr>
              <w:t>ib</w:t>
            </w:r>
            <w:proofErr w:type="spellEnd"/>
            <w:r w:rsidRPr="003C6993">
              <w:rPr>
                <w:sz w:val="20"/>
                <w:szCs w:val="20"/>
              </w:rPr>
              <w:t>) alpontjában foglaltak szerint kell igazolnia.</w:t>
            </w:r>
          </w:p>
          <w:p w14:paraId="3068168B" w14:textId="77777777" w:rsidR="00E108C7" w:rsidRPr="003C6993" w:rsidRDefault="00E108C7" w:rsidP="000C7E9B">
            <w:pPr>
              <w:jc w:val="both"/>
              <w:rPr>
                <w:sz w:val="20"/>
                <w:szCs w:val="20"/>
              </w:rPr>
            </w:pPr>
            <w:r w:rsidRPr="003C6993">
              <w:rPr>
                <w:sz w:val="20"/>
                <w:szCs w:val="20"/>
              </w:rPr>
              <w:t xml:space="preserve">- Ajánlattevőnek a Kbt. 67. § (4) bekezdése alapján ajánlatában nyilatkoznia kell arra vonatkozólag, hogy a szerződés teljesítéséhez nem vesz igénybe a Kbt. 62. § (1) bekezdés szerinti kizáró okok hatálya alá eső alvállalkozót, valamint az alkalmasság igazolásában részt vevő szervezetet. </w:t>
            </w:r>
          </w:p>
          <w:p w14:paraId="24359F60" w14:textId="77777777" w:rsidR="00E108C7" w:rsidRPr="003C6993" w:rsidRDefault="00E108C7" w:rsidP="000C7E9B">
            <w:pPr>
              <w:jc w:val="both"/>
              <w:rPr>
                <w:sz w:val="20"/>
                <w:szCs w:val="20"/>
              </w:rPr>
            </w:pPr>
            <w:r w:rsidRPr="003C6993">
              <w:rPr>
                <w:sz w:val="20"/>
                <w:szCs w:val="20"/>
              </w:rPr>
              <w:t>A kizáró okok fenn nem állását igazoló dokumentumok a Kbt. 47. § (2) bekezdése alapján egyszerű másolatban is benyújthatóak.</w:t>
            </w:r>
          </w:p>
          <w:p w14:paraId="382FE74A" w14:textId="77777777" w:rsidR="00E108C7" w:rsidRDefault="00E108C7" w:rsidP="000C7E9B">
            <w:pPr>
              <w:spacing w:line="276" w:lineRule="auto"/>
              <w:jc w:val="both"/>
              <w:rPr>
                <w:sz w:val="20"/>
                <w:szCs w:val="20"/>
              </w:rPr>
            </w:pPr>
            <w:r w:rsidRPr="003C6993">
              <w:rPr>
                <w:sz w:val="20"/>
                <w:szCs w:val="20"/>
              </w:rPr>
              <w:t xml:space="preserve">A kizáró okok fenn nem állásának igazolására vonatkozó nyilatkozatok keltezésével kapcsolatosan ajánlatkérő az alábbiakra hívja fel a T. Ajánlattevők figyelmét: A jelen eljárásban alkalmazott Kbt. 62. § (1) bekezdése akként rendelkezik, hogy az eljárásban ki és mely </w:t>
            </w:r>
            <w:proofErr w:type="gramStart"/>
            <w:r w:rsidRPr="003C6993">
              <w:rPr>
                <w:sz w:val="20"/>
                <w:szCs w:val="20"/>
              </w:rPr>
              <w:t>ok(</w:t>
            </w:r>
            <w:proofErr w:type="spellStart"/>
            <w:proofErr w:type="gramEnd"/>
            <w:r w:rsidRPr="003C6993">
              <w:rPr>
                <w:sz w:val="20"/>
                <w:szCs w:val="20"/>
              </w:rPr>
              <w:t>ok</w:t>
            </w:r>
            <w:proofErr w:type="spellEnd"/>
            <w:r w:rsidRPr="003C6993">
              <w:rPr>
                <w:sz w:val="20"/>
                <w:szCs w:val="20"/>
              </w:rPr>
              <w:t>)</w:t>
            </w:r>
            <w:proofErr w:type="spellStart"/>
            <w:r w:rsidRPr="003C6993">
              <w:rPr>
                <w:sz w:val="20"/>
                <w:szCs w:val="20"/>
              </w:rPr>
              <w:t>ból</w:t>
            </w:r>
            <w:proofErr w:type="spellEnd"/>
            <w:r w:rsidRPr="003C6993">
              <w:rPr>
                <w:sz w:val="20"/>
                <w:szCs w:val="20"/>
              </w:rPr>
              <w:t xml:space="preserve"> nem lehet ajánlattevő, alvállalkozó és alkalmasság igazolásában résztvevő gazdasági szereplő. A Kbt. 3. § 23. pontja rögzíti, hogy mi tekintendő a közbeszerzési eljárás megindításának, másként a közbeszerzési eljárás kezdő napjának. Ebből következően a becsatolt nyilatkozatoknak alkalmasnak kell lenniük arra, hogy azokból egyértelmű következtetés legyen levonható a kizáró okoknak az ajánlatkérő tárgyi, az eljárást megindító felhívás VI.4) pontjában szereplő időpontban megindított közbeszerzési eljárásában való fenn nem állása igazolására.</w:t>
            </w:r>
          </w:p>
          <w:p w14:paraId="6B6BA6DA" w14:textId="77777777" w:rsidR="00E80D55" w:rsidRPr="003C6993" w:rsidRDefault="00E80D55" w:rsidP="000C7E9B">
            <w:pPr>
              <w:spacing w:line="276" w:lineRule="auto"/>
              <w:jc w:val="both"/>
              <w:rPr>
                <w:sz w:val="20"/>
                <w:szCs w:val="20"/>
              </w:rPr>
            </w:pPr>
          </w:p>
          <w:p w14:paraId="20C8CB51" w14:textId="77777777" w:rsidR="00E108C7" w:rsidRPr="003C6993" w:rsidRDefault="00E108C7" w:rsidP="000C7E9B">
            <w:pPr>
              <w:jc w:val="both"/>
              <w:rPr>
                <w:sz w:val="20"/>
                <w:szCs w:val="20"/>
              </w:rPr>
            </w:pPr>
            <w:r w:rsidRPr="003C6993">
              <w:rPr>
                <w:sz w:val="20"/>
                <w:szCs w:val="20"/>
              </w:rPr>
              <w:t xml:space="preserve">Szakmai tevékenység végzésére vonatkozó alkalmasság előírása [Kbt. 65. § (1) bekezdés c) pont]: A Kbt. 65. § (1) bekezdésének c) pontja és a 321/2015. (X. 30.) Korm. rendelet 26. § (1) bekezdésének a) pontja alapján a magyarországi letelepedésű gazdasági szereplőknek szerepelni kell az </w:t>
            </w:r>
            <w:proofErr w:type="spellStart"/>
            <w:r w:rsidRPr="003C6993">
              <w:rPr>
                <w:sz w:val="20"/>
                <w:szCs w:val="20"/>
              </w:rPr>
              <w:t>Étv</w:t>
            </w:r>
            <w:proofErr w:type="spellEnd"/>
            <w:r w:rsidRPr="003C6993">
              <w:rPr>
                <w:sz w:val="20"/>
                <w:szCs w:val="20"/>
              </w:rPr>
              <w:t>. szerinti, építőipari kivitelezési tevékenységet végzők névjegyzékében. A nem magyarországi letelepedésű gazdasági szereplőnek a letelepedése szerinti ország nyilvántartásában való szereplés, vagy a letelepedése szerinti országban előírt engedély, jogosítvány vagy szervezeti, kamarai tagság igazolása, illetve a dokumentumok csatolása szükséges.</w:t>
            </w:r>
          </w:p>
          <w:p w14:paraId="522C9633" w14:textId="77777777" w:rsidR="00E108C7" w:rsidRDefault="00E108C7" w:rsidP="000C7E9B">
            <w:pPr>
              <w:jc w:val="both"/>
              <w:rPr>
                <w:sz w:val="20"/>
                <w:szCs w:val="20"/>
              </w:rPr>
            </w:pPr>
            <w:r w:rsidRPr="003C6993">
              <w:rPr>
                <w:sz w:val="20"/>
                <w:szCs w:val="20"/>
              </w:rPr>
              <w:t xml:space="preserve">Alkalmatlan az ajánlattevő a szerződés teljesítésére, ha nem szerepel az </w:t>
            </w:r>
            <w:proofErr w:type="spellStart"/>
            <w:r w:rsidRPr="003C6993">
              <w:rPr>
                <w:sz w:val="20"/>
                <w:szCs w:val="20"/>
              </w:rPr>
              <w:t>Étv</w:t>
            </w:r>
            <w:proofErr w:type="spellEnd"/>
            <w:r w:rsidRPr="003C6993">
              <w:rPr>
                <w:sz w:val="20"/>
                <w:szCs w:val="20"/>
              </w:rPr>
              <w:t>. szerinti, építőipari kivitelezési tevékenységet végzők névjegyzékében. Nem Magyarországon letelepedett gazdasági szereplő esetén alkalmatlan az ajánlattevő a szerződés teljesítésére, ha nem szerepel a letelepedése szerinti ország nyilvántartásában, vagy nem rendelkezik a letelepedése szerinti országban előírt engedéllyel, jogosítvánnyal vagy szervezeti, kamarai tagsággal.</w:t>
            </w:r>
          </w:p>
          <w:p w14:paraId="1BECF667" w14:textId="77777777" w:rsidR="00E80D55" w:rsidRPr="003C6993" w:rsidRDefault="00E80D55" w:rsidP="000C7E9B">
            <w:pPr>
              <w:jc w:val="both"/>
              <w:rPr>
                <w:sz w:val="20"/>
                <w:szCs w:val="20"/>
              </w:rPr>
            </w:pPr>
          </w:p>
          <w:p w14:paraId="19EDFEC4" w14:textId="6FD2AB3A" w:rsidR="00675D80" w:rsidRDefault="00E108C7" w:rsidP="000C7E9B">
            <w:pPr>
              <w:spacing w:line="276" w:lineRule="auto"/>
              <w:jc w:val="both"/>
              <w:rPr>
                <w:sz w:val="20"/>
                <w:szCs w:val="20"/>
              </w:rPr>
            </w:pPr>
            <w:r w:rsidRPr="003C6993">
              <w:rPr>
                <w:spacing w:val="1"/>
                <w:sz w:val="20"/>
                <w:szCs w:val="20"/>
                <w:lang w:eastAsia="en-US"/>
              </w:rPr>
              <w:t xml:space="preserve">Szakmai tevékenység végzésére vonatkozó alkalmasság igazolása: Az </w:t>
            </w:r>
            <w:proofErr w:type="spellStart"/>
            <w:r w:rsidRPr="003C6993">
              <w:rPr>
                <w:spacing w:val="1"/>
                <w:sz w:val="20"/>
                <w:szCs w:val="20"/>
                <w:lang w:eastAsia="en-US"/>
              </w:rPr>
              <w:t>Étv</w:t>
            </w:r>
            <w:proofErr w:type="spellEnd"/>
            <w:r w:rsidRPr="003C6993">
              <w:rPr>
                <w:spacing w:val="1"/>
                <w:sz w:val="20"/>
                <w:szCs w:val="20"/>
                <w:lang w:eastAsia="en-US"/>
              </w:rPr>
              <w:t>. szerinti építőipari kivitelezési tevékenységet végzők névjegyzékében való szereplés tényét aján</w:t>
            </w:r>
            <w:r w:rsidR="006901BA">
              <w:rPr>
                <w:spacing w:val="1"/>
                <w:sz w:val="20"/>
                <w:szCs w:val="20"/>
                <w:lang w:eastAsia="en-US"/>
              </w:rPr>
              <w:t xml:space="preserve">latkérő ellenőrzi az ingyenesen </w:t>
            </w:r>
            <w:r w:rsidRPr="003C6993">
              <w:rPr>
                <w:spacing w:val="1"/>
                <w:sz w:val="20"/>
                <w:szCs w:val="20"/>
                <w:lang w:eastAsia="en-US"/>
              </w:rPr>
              <w:t>elektronikusan elérhető adatbázisból.</w:t>
            </w:r>
          </w:p>
        </w:tc>
      </w:tr>
      <w:tr w:rsidR="00AB53E6" w14:paraId="7899760B"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4D4F5C6C" w14:textId="77777777" w:rsidR="00AB53E6" w:rsidRDefault="00AB53E6">
            <w:pPr>
              <w:spacing w:line="276" w:lineRule="auto"/>
              <w:ind w:left="56" w:right="56"/>
              <w:rPr>
                <w:b/>
                <w:bCs/>
                <w:sz w:val="20"/>
                <w:szCs w:val="20"/>
              </w:rPr>
            </w:pPr>
            <w:r>
              <w:rPr>
                <w:sz w:val="20"/>
                <w:szCs w:val="20"/>
              </w:rPr>
              <w:lastRenderedPageBreak/>
              <w:t xml:space="preserve"> </w:t>
            </w:r>
            <w:r>
              <w:rPr>
                <w:b/>
                <w:bCs/>
                <w:sz w:val="20"/>
                <w:szCs w:val="20"/>
              </w:rPr>
              <w:t>III.1.2) Gazdasági és pénzügyi alkalmasság</w:t>
            </w:r>
          </w:p>
        </w:tc>
      </w:tr>
      <w:tr w:rsidR="00AB53E6" w14:paraId="696058C6" w14:textId="77777777" w:rsidTr="009D36AC">
        <w:tc>
          <w:tcPr>
            <w:tcW w:w="4840" w:type="dxa"/>
            <w:gridSpan w:val="2"/>
            <w:tcBorders>
              <w:top w:val="single" w:sz="4" w:space="0" w:color="auto"/>
              <w:left w:val="single" w:sz="4" w:space="0" w:color="auto"/>
              <w:bottom w:val="single" w:sz="4" w:space="0" w:color="auto"/>
              <w:right w:val="single" w:sz="4" w:space="0" w:color="auto"/>
            </w:tcBorders>
            <w:hideMark/>
          </w:tcPr>
          <w:p w14:paraId="325289E5" w14:textId="77777777" w:rsidR="00AB53E6" w:rsidRPr="005F2996" w:rsidRDefault="00AB53E6">
            <w:pPr>
              <w:spacing w:line="276" w:lineRule="auto"/>
              <w:ind w:left="56" w:right="56"/>
              <w:rPr>
                <w:sz w:val="20"/>
                <w:szCs w:val="20"/>
                <w:u w:val="single"/>
              </w:rPr>
            </w:pPr>
            <w:r>
              <w:rPr>
                <w:sz w:val="20"/>
                <w:szCs w:val="20"/>
              </w:rPr>
              <w:t xml:space="preserve"> </w:t>
            </w:r>
            <w:r w:rsidRPr="005F2996">
              <w:rPr>
                <w:sz w:val="20"/>
                <w:szCs w:val="20"/>
                <w:u w:val="single"/>
              </w:rPr>
              <w:t>Az igazolási módok felsorolása és rövid leírása:</w:t>
            </w:r>
          </w:p>
          <w:p w14:paraId="43DB59E3" w14:textId="77777777" w:rsidR="00F24196" w:rsidRDefault="00F24196" w:rsidP="009E04FD">
            <w:pPr>
              <w:spacing w:line="276" w:lineRule="auto"/>
              <w:rPr>
                <w:b/>
                <w:sz w:val="20"/>
                <w:szCs w:val="20"/>
                <w:u w:val="single"/>
              </w:rPr>
            </w:pPr>
          </w:p>
          <w:p w14:paraId="0BB2BEEF" w14:textId="30BEE34D" w:rsidR="00034793" w:rsidRPr="00611B7B" w:rsidRDefault="00034793" w:rsidP="009E04FD">
            <w:pPr>
              <w:spacing w:line="276" w:lineRule="auto"/>
              <w:rPr>
                <w:b/>
                <w:sz w:val="20"/>
                <w:szCs w:val="20"/>
                <w:u w:val="single"/>
              </w:rPr>
            </w:pPr>
            <w:r w:rsidRPr="00611B7B">
              <w:rPr>
                <w:b/>
                <w:sz w:val="20"/>
                <w:szCs w:val="20"/>
                <w:u w:val="single"/>
              </w:rPr>
              <w:t>Mind</w:t>
            </w:r>
            <w:r w:rsidR="0012484E">
              <w:rPr>
                <w:b/>
                <w:sz w:val="20"/>
                <w:szCs w:val="20"/>
                <w:u w:val="single"/>
              </w:rPr>
              <w:t>kettő</w:t>
            </w:r>
            <w:r w:rsidRPr="00611B7B">
              <w:rPr>
                <w:b/>
                <w:sz w:val="20"/>
                <w:szCs w:val="20"/>
                <w:u w:val="single"/>
              </w:rPr>
              <w:t xml:space="preserve"> rész</w:t>
            </w:r>
            <w:r>
              <w:rPr>
                <w:b/>
                <w:sz w:val="20"/>
                <w:szCs w:val="20"/>
                <w:u w:val="single"/>
              </w:rPr>
              <w:t>ajánlat</w:t>
            </w:r>
            <w:r w:rsidRPr="00611B7B">
              <w:rPr>
                <w:b/>
                <w:sz w:val="20"/>
                <w:szCs w:val="20"/>
                <w:u w:val="single"/>
              </w:rPr>
              <w:t xml:space="preserve"> tekintetében</w:t>
            </w:r>
            <w:r>
              <w:rPr>
                <w:b/>
                <w:sz w:val="20"/>
                <w:szCs w:val="20"/>
                <w:u w:val="single"/>
              </w:rPr>
              <w:t>:</w:t>
            </w:r>
          </w:p>
          <w:p w14:paraId="2380E073" w14:textId="77777777" w:rsidR="005246A4" w:rsidRDefault="005246A4" w:rsidP="009E04FD">
            <w:pPr>
              <w:spacing w:line="276" w:lineRule="auto"/>
              <w:rPr>
                <w:sz w:val="20"/>
                <w:szCs w:val="20"/>
              </w:rPr>
            </w:pPr>
          </w:p>
          <w:p w14:paraId="0C08E1E7" w14:textId="439CE689" w:rsidR="005F2996" w:rsidRDefault="005246A4" w:rsidP="0012484E">
            <w:pPr>
              <w:jc w:val="both"/>
              <w:rPr>
                <w:sz w:val="20"/>
                <w:szCs w:val="20"/>
              </w:rPr>
            </w:pPr>
            <w:r w:rsidRPr="005246A4">
              <w:rPr>
                <w:sz w:val="20"/>
                <w:szCs w:val="20"/>
              </w:rPr>
              <w:t>Az ajánlattevőnek, csatolniuk kell</w:t>
            </w:r>
            <w:r w:rsidR="005F2996">
              <w:rPr>
                <w:sz w:val="20"/>
                <w:szCs w:val="20"/>
              </w:rPr>
              <w:t xml:space="preserve"> 321/2015. (X. </w:t>
            </w:r>
            <w:r w:rsidR="001D60D7">
              <w:rPr>
                <w:sz w:val="20"/>
                <w:szCs w:val="20"/>
              </w:rPr>
              <w:t>30.) kormányrendelet 19. § alapján</w:t>
            </w:r>
            <w:r w:rsidRPr="005246A4">
              <w:rPr>
                <w:sz w:val="20"/>
                <w:szCs w:val="20"/>
              </w:rPr>
              <w:t>:</w:t>
            </w:r>
          </w:p>
          <w:p w14:paraId="4BCF0195" w14:textId="77777777" w:rsidR="00505F53" w:rsidRDefault="005246A4" w:rsidP="0012484E">
            <w:pPr>
              <w:jc w:val="both"/>
              <w:rPr>
                <w:sz w:val="20"/>
                <w:szCs w:val="20"/>
              </w:rPr>
            </w:pPr>
            <w:r w:rsidRPr="005246A4">
              <w:rPr>
                <w:sz w:val="20"/>
                <w:szCs w:val="20"/>
              </w:rPr>
              <w:br/>
              <w:t xml:space="preserve">P.1. </w:t>
            </w:r>
            <w:r w:rsidR="00136BE0">
              <w:rPr>
                <w:sz w:val="20"/>
                <w:szCs w:val="20"/>
              </w:rPr>
              <w:t>V</w:t>
            </w:r>
            <w:r w:rsidRPr="005246A4">
              <w:rPr>
                <w:sz w:val="20"/>
                <w:szCs w:val="20"/>
              </w:rPr>
              <w:t>alamennyi számlavezető pénzintézetnek az ajánlattételi felhívás megjelenését követően kiállított igazolását, az alábbi tartalommal:</w:t>
            </w:r>
          </w:p>
          <w:p w14:paraId="5F7C807A" w14:textId="15791B0A" w:rsidR="005F2996" w:rsidRDefault="005246A4" w:rsidP="0012484E">
            <w:pPr>
              <w:jc w:val="both"/>
              <w:rPr>
                <w:sz w:val="20"/>
                <w:szCs w:val="20"/>
              </w:rPr>
            </w:pPr>
            <w:r w:rsidRPr="005246A4">
              <w:rPr>
                <w:sz w:val="20"/>
                <w:szCs w:val="20"/>
              </w:rPr>
              <w:br/>
              <w:t>I</w:t>
            </w:r>
            <w:r>
              <w:rPr>
                <w:sz w:val="20"/>
                <w:szCs w:val="20"/>
              </w:rPr>
              <w:t>.</w:t>
            </w:r>
            <w:r w:rsidRPr="005246A4">
              <w:rPr>
                <w:sz w:val="20"/>
                <w:szCs w:val="20"/>
              </w:rPr>
              <w:t>) a pénzintézetnél vezetett összes pénzforgalmi jelzőszám,</w:t>
            </w:r>
            <w:r w:rsidRPr="005246A4">
              <w:rPr>
                <w:sz w:val="20"/>
                <w:szCs w:val="20"/>
              </w:rPr>
              <w:br/>
              <w:t>II</w:t>
            </w:r>
            <w:r>
              <w:rPr>
                <w:sz w:val="20"/>
                <w:szCs w:val="20"/>
              </w:rPr>
              <w:t>.</w:t>
            </w:r>
            <w:r w:rsidRPr="005246A4">
              <w:rPr>
                <w:sz w:val="20"/>
                <w:szCs w:val="20"/>
              </w:rPr>
              <w:t>) mióta v</w:t>
            </w:r>
            <w:r w:rsidR="005F2996">
              <w:rPr>
                <w:sz w:val="20"/>
                <w:szCs w:val="20"/>
              </w:rPr>
              <w:t xml:space="preserve">ezeti az ajánlattevő </w:t>
            </w:r>
            <w:proofErr w:type="spellStart"/>
            <w:proofErr w:type="gramStart"/>
            <w:r w:rsidR="005F2996">
              <w:rPr>
                <w:sz w:val="20"/>
                <w:szCs w:val="20"/>
              </w:rPr>
              <w:t>bankszáml</w:t>
            </w:r>
            <w:r w:rsidRPr="005246A4">
              <w:rPr>
                <w:sz w:val="20"/>
                <w:szCs w:val="20"/>
              </w:rPr>
              <w:t>á</w:t>
            </w:r>
            <w:proofErr w:type="spellEnd"/>
            <w:r w:rsidR="005F2996">
              <w:rPr>
                <w:sz w:val="20"/>
                <w:szCs w:val="20"/>
              </w:rPr>
              <w:t>(</w:t>
            </w:r>
            <w:proofErr w:type="spellStart"/>
            <w:proofErr w:type="gramEnd"/>
            <w:r w:rsidR="005F2996">
              <w:rPr>
                <w:sz w:val="20"/>
                <w:szCs w:val="20"/>
              </w:rPr>
              <w:t>ka</w:t>
            </w:r>
            <w:proofErr w:type="spellEnd"/>
            <w:r w:rsidR="005F2996">
              <w:rPr>
                <w:sz w:val="20"/>
                <w:szCs w:val="20"/>
              </w:rPr>
              <w:t>)</w:t>
            </w:r>
            <w:r w:rsidRPr="005246A4">
              <w:rPr>
                <w:sz w:val="20"/>
                <w:szCs w:val="20"/>
              </w:rPr>
              <w:t>t,</w:t>
            </w:r>
            <w:r w:rsidRPr="005246A4">
              <w:rPr>
                <w:sz w:val="20"/>
                <w:szCs w:val="20"/>
              </w:rPr>
              <w:br/>
              <w:t>III</w:t>
            </w:r>
            <w:r>
              <w:rPr>
                <w:sz w:val="20"/>
                <w:szCs w:val="20"/>
              </w:rPr>
              <w:t>.</w:t>
            </w:r>
            <w:r w:rsidRPr="005246A4">
              <w:rPr>
                <w:sz w:val="20"/>
                <w:szCs w:val="20"/>
              </w:rPr>
              <w:t>) bankszámláján 20</w:t>
            </w:r>
            <w:r>
              <w:rPr>
                <w:sz w:val="20"/>
                <w:szCs w:val="20"/>
              </w:rPr>
              <w:t>1</w:t>
            </w:r>
            <w:r w:rsidR="0012484E">
              <w:rPr>
                <w:sz w:val="20"/>
                <w:szCs w:val="20"/>
              </w:rPr>
              <w:t>6</w:t>
            </w:r>
            <w:r w:rsidRPr="005246A4">
              <w:rPr>
                <w:sz w:val="20"/>
                <w:szCs w:val="20"/>
              </w:rPr>
              <w:t xml:space="preserve">. január 01. napjától az ajánlattételi felhívás megjelenésének napjáig volt-e </w:t>
            </w:r>
            <w:r>
              <w:rPr>
                <w:sz w:val="20"/>
                <w:szCs w:val="20"/>
              </w:rPr>
              <w:t xml:space="preserve">30 napot meghaladó </w:t>
            </w:r>
            <w:r w:rsidRPr="005246A4">
              <w:rPr>
                <w:sz w:val="20"/>
                <w:szCs w:val="20"/>
              </w:rPr>
              <w:t>sorban álló tétel, van-e bankszámlája ellen folyamatban bírósági végrehajtás, pénzintézettel</w:t>
            </w:r>
            <w:r w:rsidR="005F2996">
              <w:rPr>
                <w:sz w:val="20"/>
                <w:szCs w:val="20"/>
              </w:rPr>
              <w:t xml:space="preserve"> hitelviszonyban van</w:t>
            </w:r>
            <w:r>
              <w:rPr>
                <w:sz w:val="20"/>
                <w:szCs w:val="20"/>
              </w:rPr>
              <w:t xml:space="preserve">/volt-e, </w:t>
            </w:r>
            <w:r w:rsidRPr="005246A4">
              <w:rPr>
                <w:sz w:val="20"/>
                <w:szCs w:val="20"/>
              </w:rPr>
              <w:t>és hitelfizetési</w:t>
            </w:r>
            <w:r w:rsidR="005F2996">
              <w:rPr>
                <w:sz w:val="20"/>
                <w:szCs w:val="20"/>
              </w:rPr>
              <w:t xml:space="preserve"> kötelezettségének eleget tesz</w:t>
            </w:r>
            <w:r w:rsidRPr="005246A4">
              <w:rPr>
                <w:sz w:val="20"/>
                <w:szCs w:val="20"/>
              </w:rPr>
              <w:t xml:space="preserve">/tett-e. </w:t>
            </w:r>
          </w:p>
          <w:p w14:paraId="4659AFDF" w14:textId="11325CAA" w:rsidR="005246A4" w:rsidRDefault="005246A4" w:rsidP="0012484E">
            <w:pPr>
              <w:jc w:val="both"/>
              <w:rPr>
                <w:sz w:val="20"/>
                <w:szCs w:val="20"/>
              </w:rPr>
            </w:pPr>
            <w:r w:rsidRPr="005246A4">
              <w:rPr>
                <w:sz w:val="20"/>
                <w:szCs w:val="20"/>
              </w:rPr>
              <w:t>Amennyiben az ajánlattevő vagy a közbeszerzés 10%-át meghaladó mértékű alvállalkozója a vizsgált időszak során (20</w:t>
            </w:r>
            <w:r>
              <w:rPr>
                <w:sz w:val="20"/>
                <w:szCs w:val="20"/>
              </w:rPr>
              <w:t>1</w:t>
            </w:r>
            <w:r w:rsidR="0012484E">
              <w:rPr>
                <w:sz w:val="20"/>
                <w:szCs w:val="20"/>
              </w:rPr>
              <w:t>6.</w:t>
            </w:r>
            <w:r>
              <w:rPr>
                <w:sz w:val="20"/>
                <w:szCs w:val="20"/>
              </w:rPr>
              <w:t xml:space="preserve"> január  01. napjától) </w:t>
            </w:r>
            <w:r w:rsidRPr="005246A4">
              <w:rPr>
                <w:sz w:val="20"/>
                <w:szCs w:val="20"/>
              </w:rPr>
              <w:t xml:space="preserve">az ajánlattételi felhívás megjelenésének napjáig) megszüntetett </w:t>
            </w:r>
            <w:proofErr w:type="spellStart"/>
            <w:r w:rsidRPr="005246A4">
              <w:rPr>
                <w:sz w:val="20"/>
                <w:szCs w:val="20"/>
              </w:rPr>
              <w:t>bankszámlá</w:t>
            </w:r>
            <w:proofErr w:type="spellEnd"/>
            <w:r w:rsidRPr="005246A4">
              <w:rPr>
                <w:sz w:val="20"/>
                <w:szCs w:val="20"/>
              </w:rPr>
              <w:t>(</w:t>
            </w:r>
            <w:proofErr w:type="spellStart"/>
            <w:r w:rsidRPr="005246A4">
              <w:rPr>
                <w:sz w:val="20"/>
                <w:szCs w:val="20"/>
              </w:rPr>
              <w:t>ka</w:t>
            </w:r>
            <w:proofErr w:type="spellEnd"/>
            <w:r w:rsidRPr="005246A4">
              <w:rPr>
                <w:sz w:val="20"/>
                <w:szCs w:val="20"/>
              </w:rPr>
              <w:t xml:space="preserve">)t, úgy ebben az esetben </w:t>
            </w:r>
            <w:proofErr w:type="gramStart"/>
            <w:r w:rsidRPr="005246A4">
              <w:rPr>
                <w:sz w:val="20"/>
                <w:szCs w:val="20"/>
              </w:rPr>
              <w:t>ezen</w:t>
            </w:r>
            <w:proofErr w:type="gramEnd"/>
            <w:r w:rsidRPr="005246A4">
              <w:rPr>
                <w:sz w:val="20"/>
                <w:szCs w:val="20"/>
              </w:rPr>
              <w:t xml:space="preserve"> számlaszámok esetében is szükséges a banki információ becsatolása.</w:t>
            </w:r>
          </w:p>
          <w:p w14:paraId="16B9BFFA" w14:textId="2B3ED3C7" w:rsidR="005246A4" w:rsidRDefault="005246A4" w:rsidP="0012484E">
            <w:pPr>
              <w:jc w:val="both"/>
              <w:rPr>
                <w:sz w:val="20"/>
                <w:szCs w:val="20"/>
              </w:rPr>
            </w:pPr>
            <w:r w:rsidRPr="005246A4">
              <w:rPr>
                <w:sz w:val="20"/>
                <w:szCs w:val="20"/>
              </w:rPr>
              <w:br/>
            </w:r>
            <w:r w:rsidRPr="005246A4">
              <w:rPr>
                <w:sz w:val="20"/>
                <w:szCs w:val="20"/>
              </w:rPr>
              <w:lastRenderedPageBreak/>
              <w:t>P.2. A 20</w:t>
            </w:r>
            <w:r>
              <w:rPr>
                <w:sz w:val="20"/>
                <w:szCs w:val="20"/>
              </w:rPr>
              <w:t>1</w:t>
            </w:r>
            <w:r w:rsidR="0012484E">
              <w:rPr>
                <w:sz w:val="20"/>
                <w:szCs w:val="20"/>
              </w:rPr>
              <w:t>6</w:t>
            </w:r>
            <w:r>
              <w:rPr>
                <w:sz w:val="20"/>
                <w:szCs w:val="20"/>
              </w:rPr>
              <w:t>.</w:t>
            </w:r>
            <w:r w:rsidRPr="005246A4">
              <w:rPr>
                <w:sz w:val="20"/>
                <w:szCs w:val="20"/>
              </w:rPr>
              <w:t xml:space="preserve"> évi, a számviteli jogszabályoknak megfelelő éves beszámolójának (kiegészítő melléklet nélkül) benyújtása. </w:t>
            </w:r>
          </w:p>
          <w:p w14:paraId="6F068A4C" w14:textId="77777777" w:rsidR="00034793" w:rsidRDefault="00034793" w:rsidP="00034793">
            <w:pPr>
              <w:rPr>
                <w:sz w:val="20"/>
                <w:szCs w:val="20"/>
              </w:rPr>
            </w:pPr>
          </w:p>
          <w:p w14:paraId="196F31DB" w14:textId="6E518810" w:rsidR="00EC4DE7" w:rsidRDefault="00EC4DE7" w:rsidP="00EC4DE7">
            <w:pPr>
              <w:jc w:val="both"/>
              <w:rPr>
                <w:b/>
                <w:sz w:val="20"/>
                <w:szCs w:val="20"/>
              </w:rPr>
            </w:pPr>
            <w:r>
              <w:rPr>
                <w:b/>
                <w:sz w:val="20"/>
                <w:szCs w:val="20"/>
              </w:rPr>
              <w:t>Ajánlat</w:t>
            </w:r>
            <w:r w:rsidR="00E74C98">
              <w:rPr>
                <w:b/>
                <w:sz w:val="20"/>
                <w:szCs w:val="20"/>
              </w:rPr>
              <w:t>tevő</w:t>
            </w:r>
            <w:r>
              <w:rPr>
                <w:b/>
                <w:sz w:val="20"/>
                <w:szCs w:val="20"/>
              </w:rPr>
              <w:t xml:space="preserve"> az előírt pénzügyi-gazdasági, és műszaki-szakmai követelményeknek történő megfelelést az ajánlattételi dokumentációban szereplő nyilatkozattal teljesítheti.</w:t>
            </w:r>
          </w:p>
          <w:p w14:paraId="59D853C2" w14:textId="77777777" w:rsidR="00EC4DE7" w:rsidRDefault="00EC4DE7" w:rsidP="00EC4DE7">
            <w:pPr>
              <w:rPr>
                <w:b/>
                <w:sz w:val="20"/>
                <w:szCs w:val="20"/>
              </w:rPr>
            </w:pPr>
          </w:p>
          <w:p w14:paraId="5B1211F7" w14:textId="770E131C" w:rsidR="00EC4DE7" w:rsidRDefault="00EC4DE7" w:rsidP="00EC4DE7">
            <w:pPr>
              <w:rPr>
                <w:b/>
                <w:sz w:val="20"/>
                <w:szCs w:val="20"/>
              </w:rPr>
            </w:pPr>
            <w:r>
              <w:rPr>
                <w:b/>
                <w:sz w:val="20"/>
                <w:szCs w:val="20"/>
              </w:rPr>
              <w:t xml:space="preserve">Az </w:t>
            </w:r>
            <w:r w:rsidR="00237D01">
              <w:rPr>
                <w:b/>
                <w:sz w:val="20"/>
                <w:szCs w:val="20"/>
              </w:rPr>
              <w:t>a</w:t>
            </w:r>
            <w:r>
              <w:rPr>
                <w:b/>
                <w:sz w:val="20"/>
                <w:szCs w:val="20"/>
              </w:rPr>
              <w:t xml:space="preserve">jánlatkérő Kbt. 69. § szerinti felhívására az </w:t>
            </w:r>
            <w:r w:rsidR="00E74C98">
              <w:rPr>
                <w:b/>
                <w:sz w:val="20"/>
                <w:szCs w:val="20"/>
              </w:rPr>
              <w:t xml:space="preserve">ajánlattevő az </w:t>
            </w:r>
            <w:r>
              <w:rPr>
                <w:b/>
                <w:sz w:val="20"/>
                <w:szCs w:val="20"/>
              </w:rPr>
              <w:t>alkalmasság igazolására szolgáló fenti dok</w:t>
            </w:r>
            <w:r w:rsidR="00C11D3F">
              <w:rPr>
                <w:b/>
                <w:sz w:val="20"/>
                <w:szCs w:val="20"/>
              </w:rPr>
              <w:t>umentumokat köteles rendelkezés</w:t>
            </w:r>
            <w:r>
              <w:rPr>
                <w:b/>
                <w:sz w:val="20"/>
                <w:szCs w:val="20"/>
              </w:rPr>
              <w:t>re bocsátani.</w:t>
            </w:r>
          </w:p>
          <w:p w14:paraId="5CD9D60E" w14:textId="176A3CE7" w:rsidR="00034793" w:rsidRDefault="00034793" w:rsidP="00034793">
            <w:pPr>
              <w:rPr>
                <w:sz w:val="20"/>
                <w:szCs w:val="20"/>
              </w:rPr>
            </w:pPr>
          </w:p>
        </w:tc>
        <w:tc>
          <w:tcPr>
            <w:tcW w:w="4798" w:type="dxa"/>
            <w:gridSpan w:val="2"/>
            <w:tcBorders>
              <w:top w:val="single" w:sz="4" w:space="0" w:color="auto"/>
              <w:left w:val="single" w:sz="4" w:space="0" w:color="auto"/>
              <w:bottom w:val="single" w:sz="4" w:space="0" w:color="auto"/>
              <w:right w:val="single" w:sz="4" w:space="0" w:color="auto"/>
            </w:tcBorders>
            <w:hideMark/>
          </w:tcPr>
          <w:p w14:paraId="2BF5C382" w14:textId="77777777" w:rsidR="00AB53E6" w:rsidRDefault="00AB53E6">
            <w:pPr>
              <w:spacing w:line="276" w:lineRule="auto"/>
              <w:ind w:left="56" w:right="56"/>
              <w:rPr>
                <w:sz w:val="20"/>
                <w:szCs w:val="20"/>
              </w:rPr>
            </w:pPr>
            <w:r w:rsidRPr="005F2996">
              <w:rPr>
                <w:sz w:val="20"/>
                <w:szCs w:val="20"/>
                <w:u w:val="single"/>
              </w:rPr>
              <w:lastRenderedPageBreak/>
              <w:t xml:space="preserve">Alkalmassági </w:t>
            </w:r>
            <w:proofErr w:type="gramStart"/>
            <w:r w:rsidRPr="005F2996">
              <w:rPr>
                <w:sz w:val="20"/>
                <w:szCs w:val="20"/>
                <w:u w:val="single"/>
              </w:rPr>
              <w:t>minimumkövetelmény(</w:t>
            </w:r>
            <w:proofErr w:type="spellStart"/>
            <w:proofErr w:type="gramEnd"/>
            <w:r w:rsidRPr="005F2996">
              <w:rPr>
                <w:sz w:val="20"/>
                <w:szCs w:val="20"/>
                <w:u w:val="single"/>
              </w:rPr>
              <w:t>ek</w:t>
            </w:r>
            <w:proofErr w:type="spellEnd"/>
            <w:r w:rsidRPr="005F2996">
              <w:rPr>
                <w:sz w:val="20"/>
                <w:szCs w:val="20"/>
                <w:u w:val="single"/>
              </w:rPr>
              <w:t>) meghatározása:</w:t>
            </w:r>
          </w:p>
          <w:p w14:paraId="01033616" w14:textId="77777777" w:rsidR="00F24196" w:rsidRDefault="00F24196" w:rsidP="009E04FD">
            <w:pPr>
              <w:spacing w:line="276" w:lineRule="auto"/>
              <w:rPr>
                <w:b/>
                <w:sz w:val="20"/>
                <w:szCs w:val="20"/>
                <w:u w:val="single"/>
              </w:rPr>
            </w:pPr>
          </w:p>
          <w:p w14:paraId="53A8BEF6" w14:textId="688C583D" w:rsidR="00034793" w:rsidRPr="00611B7B" w:rsidRDefault="00034793" w:rsidP="009E04FD">
            <w:pPr>
              <w:spacing w:line="276" w:lineRule="auto"/>
              <w:rPr>
                <w:b/>
                <w:sz w:val="20"/>
                <w:szCs w:val="20"/>
                <w:u w:val="single"/>
              </w:rPr>
            </w:pPr>
            <w:r w:rsidRPr="00611B7B">
              <w:rPr>
                <w:b/>
                <w:sz w:val="20"/>
                <w:szCs w:val="20"/>
                <w:u w:val="single"/>
              </w:rPr>
              <w:t>Mind</w:t>
            </w:r>
            <w:r w:rsidR="0012484E">
              <w:rPr>
                <w:b/>
                <w:sz w:val="20"/>
                <w:szCs w:val="20"/>
                <w:u w:val="single"/>
              </w:rPr>
              <w:t>kettő</w:t>
            </w:r>
            <w:r w:rsidRPr="00611B7B">
              <w:rPr>
                <w:b/>
                <w:sz w:val="20"/>
                <w:szCs w:val="20"/>
                <w:u w:val="single"/>
              </w:rPr>
              <w:t xml:space="preserve"> rész</w:t>
            </w:r>
            <w:r>
              <w:rPr>
                <w:b/>
                <w:sz w:val="20"/>
                <w:szCs w:val="20"/>
                <w:u w:val="single"/>
              </w:rPr>
              <w:t>ajánlat</w:t>
            </w:r>
            <w:r w:rsidRPr="00611B7B">
              <w:rPr>
                <w:b/>
                <w:sz w:val="20"/>
                <w:szCs w:val="20"/>
                <w:u w:val="single"/>
              </w:rPr>
              <w:t xml:space="preserve"> tekintetében</w:t>
            </w:r>
            <w:r>
              <w:rPr>
                <w:b/>
                <w:sz w:val="20"/>
                <w:szCs w:val="20"/>
                <w:u w:val="single"/>
              </w:rPr>
              <w:t>:</w:t>
            </w:r>
          </w:p>
          <w:p w14:paraId="0E5A25B3" w14:textId="77777777" w:rsidR="005F2996" w:rsidRDefault="005F2996" w:rsidP="009E04FD">
            <w:pPr>
              <w:rPr>
                <w:sz w:val="20"/>
                <w:szCs w:val="20"/>
              </w:rPr>
            </w:pPr>
          </w:p>
          <w:p w14:paraId="336504D7" w14:textId="77AD6496" w:rsidR="005F2996" w:rsidRDefault="009E04FD" w:rsidP="0012484E">
            <w:pPr>
              <w:jc w:val="both"/>
              <w:rPr>
                <w:sz w:val="20"/>
                <w:szCs w:val="20"/>
              </w:rPr>
            </w:pPr>
            <w:r>
              <w:rPr>
                <w:sz w:val="20"/>
                <w:szCs w:val="20"/>
              </w:rPr>
              <w:t>Ajánlattevő alkalmatlan</w:t>
            </w:r>
            <w:r w:rsidR="00056533" w:rsidRPr="00056533">
              <w:rPr>
                <w:sz w:val="20"/>
                <w:szCs w:val="20"/>
              </w:rPr>
              <w:t>, ha:</w:t>
            </w:r>
          </w:p>
          <w:p w14:paraId="39A4F9AA" w14:textId="77777777" w:rsidR="00B468DF" w:rsidRDefault="00B468DF" w:rsidP="0012484E">
            <w:pPr>
              <w:jc w:val="both"/>
              <w:rPr>
                <w:sz w:val="20"/>
                <w:szCs w:val="20"/>
              </w:rPr>
            </w:pPr>
          </w:p>
          <w:p w14:paraId="6FD027B1" w14:textId="77777777" w:rsidR="0012484E" w:rsidRDefault="0012484E" w:rsidP="0012484E">
            <w:pPr>
              <w:jc w:val="both"/>
              <w:rPr>
                <w:sz w:val="20"/>
                <w:szCs w:val="20"/>
              </w:rPr>
            </w:pPr>
          </w:p>
          <w:p w14:paraId="45778A84" w14:textId="765D6BFE" w:rsidR="005246A4" w:rsidRDefault="00056533" w:rsidP="0012484E">
            <w:pPr>
              <w:jc w:val="both"/>
              <w:rPr>
                <w:sz w:val="20"/>
                <w:szCs w:val="20"/>
              </w:rPr>
            </w:pPr>
            <w:r w:rsidRPr="00056533">
              <w:rPr>
                <w:sz w:val="20"/>
                <w:szCs w:val="20"/>
              </w:rPr>
              <w:t>P.1. bármely</w:t>
            </w:r>
            <w:r w:rsidR="005F2996">
              <w:rPr>
                <w:sz w:val="20"/>
                <w:szCs w:val="20"/>
              </w:rPr>
              <w:t xml:space="preserve"> </w:t>
            </w:r>
            <w:r w:rsidRPr="00056533">
              <w:rPr>
                <w:sz w:val="20"/>
                <w:szCs w:val="20"/>
              </w:rPr>
              <w:t>számlavezető pénzintézettől származó nyilatkozat tartalma szerint 20</w:t>
            </w:r>
            <w:r>
              <w:rPr>
                <w:sz w:val="20"/>
                <w:szCs w:val="20"/>
              </w:rPr>
              <w:t>1</w:t>
            </w:r>
            <w:r w:rsidR="0012484E">
              <w:rPr>
                <w:sz w:val="20"/>
                <w:szCs w:val="20"/>
              </w:rPr>
              <w:t>6</w:t>
            </w:r>
            <w:r w:rsidRPr="00056533">
              <w:rPr>
                <w:sz w:val="20"/>
                <w:szCs w:val="20"/>
              </w:rPr>
              <w:t xml:space="preserve">. január 01-jétől </w:t>
            </w:r>
            <w:r w:rsidR="005F2996">
              <w:rPr>
                <w:sz w:val="20"/>
                <w:szCs w:val="20"/>
              </w:rPr>
              <w:t xml:space="preserve">kezdődően </w:t>
            </w:r>
            <w:r w:rsidRPr="00056533">
              <w:rPr>
                <w:sz w:val="20"/>
                <w:szCs w:val="20"/>
              </w:rPr>
              <w:t xml:space="preserve">az ajánlattételi felhívás megjelenésének napjáig bármely számláján (I.) </w:t>
            </w:r>
            <w:r>
              <w:rPr>
                <w:sz w:val="20"/>
                <w:szCs w:val="20"/>
              </w:rPr>
              <w:t xml:space="preserve">30 napot meghaladó </w:t>
            </w:r>
            <w:r w:rsidRPr="00056533">
              <w:rPr>
                <w:sz w:val="20"/>
                <w:szCs w:val="20"/>
              </w:rPr>
              <w:t>sorban állás fordult elő, vagy (II.) számlája ellen bírósági végrehajtás van folyamatban, vagy</w:t>
            </w:r>
            <w:r w:rsidR="005F2996">
              <w:rPr>
                <w:sz w:val="20"/>
                <w:szCs w:val="20"/>
              </w:rPr>
              <w:t xml:space="preserve"> </w:t>
            </w:r>
            <w:r w:rsidRPr="00056533">
              <w:rPr>
                <w:sz w:val="20"/>
                <w:szCs w:val="20"/>
              </w:rPr>
              <w:t>(III.) hitel-visszafizetési kötelez</w:t>
            </w:r>
            <w:r w:rsidR="005246A4">
              <w:rPr>
                <w:sz w:val="20"/>
                <w:szCs w:val="20"/>
              </w:rPr>
              <w:t>ettségének nem tesz/tett eleget</w:t>
            </w:r>
            <w:r w:rsidR="005F2996">
              <w:rPr>
                <w:sz w:val="20"/>
                <w:szCs w:val="20"/>
              </w:rPr>
              <w:t>.</w:t>
            </w:r>
          </w:p>
          <w:p w14:paraId="253CD074" w14:textId="77777777" w:rsidR="002B0731" w:rsidRDefault="00056533" w:rsidP="0012484E">
            <w:pPr>
              <w:jc w:val="both"/>
              <w:rPr>
                <w:sz w:val="20"/>
                <w:szCs w:val="20"/>
              </w:rPr>
            </w:pPr>
            <w:r w:rsidRPr="00056533">
              <w:rPr>
                <w:sz w:val="20"/>
                <w:szCs w:val="20"/>
              </w:rPr>
              <w:br/>
            </w:r>
          </w:p>
          <w:p w14:paraId="4167EE93" w14:textId="77777777" w:rsidR="002B0731" w:rsidRDefault="002B0731" w:rsidP="0012484E">
            <w:pPr>
              <w:jc w:val="both"/>
              <w:rPr>
                <w:sz w:val="20"/>
                <w:szCs w:val="20"/>
              </w:rPr>
            </w:pPr>
          </w:p>
          <w:p w14:paraId="430AE5BB" w14:textId="77777777" w:rsidR="0012484E" w:rsidRDefault="0012484E" w:rsidP="0012484E">
            <w:pPr>
              <w:jc w:val="both"/>
              <w:rPr>
                <w:sz w:val="20"/>
                <w:szCs w:val="20"/>
              </w:rPr>
            </w:pPr>
          </w:p>
          <w:p w14:paraId="141C1E6A" w14:textId="77777777" w:rsidR="0012484E" w:rsidRDefault="0012484E" w:rsidP="0012484E">
            <w:pPr>
              <w:jc w:val="both"/>
              <w:rPr>
                <w:sz w:val="20"/>
                <w:szCs w:val="20"/>
              </w:rPr>
            </w:pPr>
          </w:p>
          <w:p w14:paraId="15C77611" w14:textId="77777777" w:rsidR="0012484E" w:rsidRDefault="0012484E" w:rsidP="0012484E">
            <w:pPr>
              <w:jc w:val="both"/>
              <w:rPr>
                <w:sz w:val="20"/>
                <w:szCs w:val="20"/>
              </w:rPr>
            </w:pPr>
          </w:p>
          <w:p w14:paraId="20092E70" w14:textId="77777777" w:rsidR="0012484E" w:rsidRDefault="0012484E" w:rsidP="0012484E">
            <w:pPr>
              <w:jc w:val="both"/>
              <w:rPr>
                <w:sz w:val="20"/>
                <w:szCs w:val="20"/>
              </w:rPr>
            </w:pPr>
          </w:p>
          <w:p w14:paraId="1B474460" w14:textId="77777777" w:rsidR="0012484E" w:rsidRDefault="0012484E" w:rsidP="0012484E">
            <w:pPr>
              <w:jc w:val="both"/>
              <w:rPr>
                <w:sz w:val="20"/>
                <w:szCs w:val="20"/>
              </w:rPr>
            </w:pPr>
          </w:p>
          <w:p w14:paraId="1816C782" w14:textId="77777777" w:rsidR="0012484E" w:rsidRDefault="0012484E" w:rsidP="0012484E">
            <w:pPr>
              <w:jc w:val="both"/>
              <w:rPr>
                <w:sz w:val="20"/>
                <w:szCs w:val="20"/>
              </w:rPr>
            </w:pPr>
          </w:p>
          <w:p w14:paraId="3CF07548" w14:textId="77777777" w:rsidR="0012484E" w:rsidRDefault="0012484E" w:rsidP="0012484E">
            <w:pPr>
              <w:jc w:val="both"/>
              <w:rPr>
                <w:sz w:val="20"/>
                <w:szCs w:val="20"/>
              </w:rPr>
            </w:pPr>
          </w:p>
          <w:p w14:paraId="1609BEB3" w14:textId="4E556234" w:rsidR="005F2996" w:rsidRDefault="00056533" w:rsidP="0012484E">
            <w:pPr>
              <w:jc w:val="both"/>
              <w:rPr>
                <w:sz w:val="20"/>
                <w:szCs w:val="20"/>
              </w:rPr>
            </w:pPr>
            <w:r w:rsidRPr="00056533">
              <w:rPr>
                <w:sz w:val="20"/>
                <w:szCs w:val="20"/>
              </w:rPr>
              <w:t>P.2. a 20</w:t>
            </w:r>
            <w:r>
              <w:rPr>
                <w:sz w:val="20"/>
                <w:szCs w:val="20"/>
              </w:rPr>
              <w:t>1</w:t>
            </w:r>
            <w:r w:rsidR="0012484E">
              <w:rPr>
                <w:sz w:val="20"/>
                <w:szCs w:val="20"/>
              </w:rPr>
              <w:t>6</w:t>
            </w:r>
            <w:r w:rsidRPr="00056533">
              <w:rPr>
                <w:sz w:val="20"/>
                <w:szCs w:val="20"/>
              </w:rPr>
              <w:t>. évi adózás előtti eredménye negatív.</w:t>
            </w:r>
          </w:p>
          <w:p w14:paraId="0EE59D37" w14:textId="77777777" w:rsidR="00056533" w:rsidRPr="00056533" w:rsidRDefault="00056533" w:rsidP="0012484E">
            <w:pPr>
              <w:jc w:val="both"/>
              <w:rPr>
                <w:sz w:val="20"/>
                <w:szCs w:val="20"/>
              </w:rPr>
            </w:pPr>
            <w:r w:rsidRPr="00056533">
              <w:rPr>
                <w:sz w:val="20"/>
                <w:szCs w:val="20"/>
              </w:rPr>
              <w:br/>
            </w:r>
            <w:r w:rsidRPr="00056533">
              <w:rPr>
                <w:sz w:val="20"/>
                <w:szCs w:val="20"/>
              </w:rPr>
              <w:lastRenderedPageBreak/>
              <w:t>Közös ajánlattétel esetén a pénzügyi és gazdasági alkalmasság tekintetében a meghatározottakat külön-külön kell teljesíteni.</w:t>
            </w:r>
          </w:p>
          <w:p w14:paraId="19CD05B3" w14:textId="77777777" w:rsidR="00056533" w:rsidRDefault="00056533">
            <w:pPr>
              <w:spacing w:line="276" w:lineRule="auto"/>
              <w:ind w:left="56" w:right="56"/>
              <w:rPr>
                <w:sz w:val="20"/>
                <w:szCs w:val="20"/>
              </w:rPr>
            </w:pPr>
          </w:p>
        </w:tc>
      </w:tr>
      <w:tr w:rsidR="00AB53E6" w14:paraId="53FF864D"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303A9F56" w14:textId="77777777" w:rsidR="00AB53E6" w:rsidRDefault="00AB53E6">
            <w:pPr>
              <w:spacing w:line="276" w:lineRule="auto"/>
              <w:ind w:left="56" w:right="56"/>
              <w:rPr>
                <w:b/>
                <w:bCs/>
                <w:sz w:val="20"/>
                <w:szCs w:val="20"/>
              </w:rPr>
            </w:pPr>
            <w:r>
              <w:rPr>
                <w:sz w:val="20"/>
                <w:szCs w:val="20"/>
              </w:rPr>
              <w:lastRenderedPageBreak/>
              <w:t xml:space="preserve"> </w:t>
            </w:r>
            <w:r>
              <w:rPr>
                <w:b/>
                <w:bCs/>
                <w:sz w:val="20"/>
                <w:szCs w:val="20"/>
              </w:rPr>
              <w:t>III.1.3) Műszaki, illetve szakmai alkalmasság</w:t>
            </w:r>
          </w:p>
        </w:tc>
      </w:tr>
      <w:tr w:rsidR="00AB53E6" w14:paraId="6FCBDDE9" w14:textId="77777777" w:rsidTr="009D36AC">
        <w:tc>
          <w:tcPr>
            <w:tcW w:w="4840" w:type="dxa"/>
            <w:gridSpan w:val="2"/>
            <w:tcBorders>
              <w:top w:val="single" w:sz="4" w:space="0" w:color="auto"/>
              <w:left w:val="single" w:sz="4" w:space="0" w:color="auto"/>
              <w:bottom w:val="single" w:sz="4" w:space="0" w:color="auto"/>
              <w:right w:val="single" w:sz="4" w:space="0" w:color="auto"/>
            </w:tcBorders>
            <w:hideMark/>
          </w:tcPr>
          <w:p w14:paraId="0CD00C92" w14:textId="77777777" w:rsidR="00AB53E6" w:rsidRPr="00C86835" w:rsidRDefault="00AB53E6">
            <w:pPr>
              <w:spacing w:line="276" w:lineRule="auto"/>
              <w:ind w:left="56" w:right="56"/>
              <w:rPr>
                <w:sz w:val="20"/>
                <w:szCs w:val="20"/>
                <w:u w:val="single"/>
                <w:vertAlign w:val="superscript"/>
              </w:rPr>
            </w:pPr>
            <w:r w:rsidRPr="00C86835">
              <w:rPr>
                <w:sz w:val="20"/>
                <w:szCs w:val="20"/>
                <w:u w:val="single"/>
              </w:rPr>
              <w:t xml:space="preserve"> Az igazolási módok felsorolása és rövid leírása:</w:t>
            </w:r>
            <w:r w:rsidRPr="00C86835">
              <w:rPr>
                <w:sz w:val="20"/>
                <w:szCs w:val="20"/>
                <w:u w:val="single"/>
                <w:vertAlign w:val="superscript"/>
              </w:rPr>
              <w:t>2</w:t>
            </w:r>
          </w:p>
          <w:p w14:paraId="247EF34A" w14:textId="77777777" w:rsidR="00644BE6" w:rsidRDefault="00644BE6" w:rsidP="00761490">
            <w:pPr>
              <w:spacing w:line="276" w:lineRule="auto"/>
              <w:rPr>
                <w:sz w:val="20"/>
                <w:szCs w:val="20"/>
              </w:rPr>
            </w:pPr>
          </w:p>
          <w:p w14:paraId="50DD44E4" w14:textId="5CDD2A64" w:rsidR="00034793" w:rsidRPr="00611B7B" w:rsidRDefault="00034793" w:rsidP="00761490">
            <w:pPr>
              <w:spacing w:line="276" w:lineRule="auto"/>
              <w:rPr>
                <w:b/>
                <w:sz w:val="20"/>
                <w:szCs w:val="20"/>
                <w:u w:val="single"/>
              </w:rPr>
            </w:pPr>
            <w:r w:rsidRPr="00611B7B">
              <w:rPr>
                <w:b/>
                <w:sz w:val="20"/>
                <w:szCs w:val="20"/>
                <w:u w:val="single"/>
              </w:rPr>
              <w:t>Mind</w:t>
            </w:r>
            <w:r w:rsidR="0012484E">
              <w:rPr>
                <w:b/>
                <w:sz w:val="20"/>
                <w:szCs w:val="20"/>
                <w:u w:val="single"/>
              </w:rPr>
              <w:t>kettő</w:t>
            </w:r>
            <w:r w:rsidRPr="00611B7B">
              <w:rPr>
                <w:b/>
                <w:sz w:val="20"/>
                <w:szCs w:val="20"/>
                <w:u w:val="single"/>
              </w:rPr>
              <w:t xml:space="preserve"> rész</w:t>
            </w:r>
            <w:r>
              <w:rPr>
                <w:b/>
                <w:sz w:val="20"/>
                <w:szCs w:val="20"/>
                <w:u w:val="single"/>
              </w:rPr>
              <w:t>ajánlat</w:t>
            </w:r>
            <w:r w:rsidRPr="00611B7B">
              <w:rPr>
                <w:b/>
                <w:sz w:val="20"/>
                <w:szCs w:val="20"/>
                <w:u w:val="single"/>
              </w:rPr>
              <w:t xml:space="preserve"> tekintetében</w:t>
            </w:r>
            <w:r>
              <w:rPr>
                <w:b/>
                <w:sz w:val="20"/>
                <w:szCs w:val="20"/>
                <w:u w:val="single"/>
              </w:rPr>
              <w:t>:</w:t>
            </w:r>
          </w:p>
          <w:p w14:paraId="354824D7" w14:textId="70D70346" w:rsidR="00DE49DA" w:rsidRDefault="00644BE6" w:rsidP="0012484E">
            <w:pPr>
              <w:jc w:val="both"/>
              <w:rPr>
                <w:sz w:val="20"/>
                <w:szCs w:val="20"/>
              </w:rPr>
            </w:pPr>
            <w:r w:rsidRPr="00644BE6">
              <w:rPr>
                <w:sz w:val="20"/>
                <w:szCs w:val="20"/>
              </w:rPr>
              <w:t>Az ajánlattevőnek csatolnia kell</w:t>
            </w:r>
            <w:r w:rsidR="00675D80">
              <w:rPr>
                <w:sz w:val="20"/>
                <w:szCs w:val="20"/>
              </w:rPr>
              <w:t xml:space="preserve"> </w:t>
            </w:r>
            <w:r w:rsidR="00DE49DA">
              <w:rPr>
                <w:sz w:val="20"/>
                <w:szCs w:val="20"/>
              </w:rPr>
              <w:t xml:space="preserve">a </w:t>
            </w:r>
            <w:r w:rsidR="001D60D7">
              <w:rPr>
                <w:sz w:val="20"/>
                <w:szCs w:val="20"/>
              </w:rPr>
              <w:t>321/2015. (X.30.) kormányrendelet 21. § alapján</w:t>
            </w:r>
            <w:r w:rsidRPr="00644BE6">
              <w:rPr>
                <w:sz w:val="20"/>
                <w:szCs w:val="20"/>
              </w:rPr>
              <w:t>:</w:t>
            </w:r>
          </w:p>
          <w:p w14:paraId="2BBA2678" w14:textId="2AB1B9FB" w:rsidR="001D5338" w:rsidRDefault="00644BE6" w:rsidP="0012484E">
            <w:pPr>
              <w:jc w:val="both"/>
              <w:rPr>
                <w:sz w:val="20"/>
                <w:szCs w:val="20"/>
              </w:rPr>
            </w:pPr>
            <w:r w:rsidRPr="00644BE6">
              <w:rPr>
                <w:sz w:val="20"/>
                <w:szCs w:val="20"/>
              </w:rPr>
              <w:br/>
            </w:r>
            <w:r w:rsidR="006D38CF">
              <w:rPr>
                <w:sz w:val="20"/>
                <w:szCs w:val="20"/>
              </w:rPr>
              <w:t>M.1.</w:t>
            </w:r>
            <w:r w:rsidRPr="00644BE6">
              <w:rPr>
                <w:sz w:val="20"/>
                <w:szCs w:val="20"/>
              </w:rPr>
              <w:t xml:space="preserve"> a Kbt. 6</w:t>
            </w:r>
            <w:r w:rsidR="00B7424E">
              <w:rPr>
                <w:sz w:val="20"/>
                <w:szCs w:val="20"/>
              </w:rPr>
              <w:t>5</w:t>
            </w:r>
            <w:r w:rsidRPr="00644BE6">
              <w:rPr>
                <w:sz w:val="20"/>
                <w:szCs w:val="20"/>
              </w:rPr>
              <w:t>. § (</w:t>
            </w:r>
            <w:r w:rsidR="00B7424E">
              <w:rPr>
                <w:sz w:val="20"/>
                <w:szCs w:val="20"/>
              </w:rPr>
              <w:t>3</w:t>
            </w:r>
            <w:r w:rsidRPr="00644BE6">
              <w:rPr>
                <w:sz w:val="20"/>
                <w:szCs w:val="20"/>
              </w:rPr>
              <w:t>)</w:t>
            </w:r>
            <w:r w:rsidR="00B7424E">
              <w:rPr>
                <w:sz w:val="20"/>
                <w:szCs w:val="20"/>
              </w:rPr>
              <w:t>-(6) bekezdései</w:t>
            </w:r>
            <w:r>
              <w:rPr>
                <w:sz w:val="20"/>
                <w:szCs w:val="20"/>
              </w:rPr>
              <w:t xml:space="preserve"> alapján az előző három évben</w:t>
            </w:r>
            <w:r w:rsidRPr="004810AB">
              <w:rPr>
                <w:sz w:val="20"/>
                <w:szCs w:val="20"/>
              </w:rPr>
              <w:t xml:space="preserve"> (20</w:t>
            </w:r>
            <w:r>
              <w:rPr>
                <w:sz w:val="20"/>
                <w:szCs w:val="20"/>
              </w:rPr>
              <w:t>1</w:t>
            </w:r>
            <w:r w:rsidR="0012484E">
              <w:rPr>
                <w:sz w:val="20"/>
                <w:szCs w:val="20"/>
              </w:rPr>
              <w:t>4</w:t>
            </w:r>
            <w:r w:rsidRPr="004810AB">
              <w:rPr>
                <w:sz w:val="20"/>
                <w:szCs w:val="20"/>
              </w:rPr>
              <w:t>., 20</w:t>
            </w:r>
            <w:r>
              <w:rPr>
                <w:sz w:val="20"/>
                <w:szCs w:val="20"/>
              </w:rPr>
              <w:t>1</w:t>
            </w:r>
            <w:r w:rsidR="0012484E">
              <w:rPr>
                <w:sz w:val="20"/>
                <w:szCs w:val="20"/>
              </w:rPr>
              <w:t>5</w:t>
            </w:r>
            <w:r w:rsidRPr="004810AB">
              <w:rPr>
                <w:sz w:val="20"/>
                <w:szCs w:val="20"/>
              </w:rPr>
              <w:t>. és 201</w:t>
            </w:r>
            <w:r w:rsidR="0012484E">
              <w:rPr>
                <w:sz w:val="20"/>
                <w:szCs w:val="20"/>
              </w:rPr>
              <w:t>6.</w:t>
            </w:r>
            <w:r w:rsidR="00870CB2">
              <w:rPr>
                <w:sz w:val="20"/>
                <w:szCs w:val="20"/>
              </w:rPr>
              <w:t xml:space="preserve"> évek</w:t>
            </w:r>
            <w:r w:rsidRPr="004810AB">
              <w:rPr>
                <w:sz w:val="20"/>
                <w:szCs w:val="20"/>
              </w:rPr>
              <w:t xml:space="preserve">) </w:t>
            </w:r>
            <w:r w:rsidRPr="00644BE6">
              <w:rPr>
                <w:sz w:val="20"/>
                <w:szCs w:val="20"/>
              </w:rPr>
              <w:t>teljesített, sikeres műszaki átadás-átvétellel befejezett legjelentősebb, a közbeszerzés tárgya szerinti (útépítés) befejezett építési referenciái ismertetését. Az ismertetési kötelezettségnek a szerződést kötő másik fél által</w:t>
            </w:r>
            <w:r w:rsidR="00995B45">
              <w:rPr>
                <w:sz w:val="20"/>
                <w:szCs w:val="20"/>
              </w:rPr>
              <w:t xml:space="preserve"> </w:t>
            </w:r>
            <w:r w:rsidR="00B7424E">
              <w:rPr>
                <w:sz w:val="20"/>
                <w:szCs w:val="20"/>
              </w:rPr>
              <w:t>a Kbt. 65</w:t>
            </w:r>
            <w:r w:rsidRPr="00644BE6">
              <w:rPr>
                <w:sz w:val="20"/>
                <w:szCs w:val="20"/>
              </w:rPr>
              <w:t xml:space="preserve"> § (</w:t>
            </w:r>
            <w:r w:rsidR="00B7424E">
              <w:rPr>
                <w:sz w:val="20"/>
                <w:szCs w:val="20"/>
              </w:rPr>
              <w:t>4</w:t>
            </w:r>
            <w:r w:rsidRPr="00644BE6">
              <w:rPr>
                <w:sz w:val="20"/>
                <w:szCs w:val="20"/>
              </w:rPr>
              <w:t>) bekezdése szerint kiállított igazolás – egyszerű másolatban történő –</w:t>
            </w:r>
            <w:r w:rsidR="001D5338">
              <w:rPr>
                <w:sz w:val="20"/>
                <w:szCs w:val="20"/>
              </w:rPr>
              <w:t xml:space="preserve"> csatolásával kell eleget tenni.</w:t>
            </w:r>
          </w:p>
          <w:p w14:paraId="2E249C87" w14:textId="5C9D3E0B" w:rsidR="00EC4DE7" w:rsidRDefault="00644BE6" w:rsidP="0012484E">
            <w:pPr>
              <w:jc w:val="both"/>
              <w:rPr>
                <w:b/>
                <w:sz w:val="20"/>
                <w:szCs w:val="20"/>
              </w:rPr>
            </w:pPr>
            <w:r w:rsidRPr="00644BE6">
              <w:rPr>
                <w:sz w:val="20"/>
                <w:szCs w:val="20"/>
              </w:rPr>
              <w:br/>
            </w:r>
            <w:r w:rsidR="00EC4DE7">
              <w:rPr>
                <w:b/>
                <w:sz w:val="20"/>
                <w:szCs w:val="20"/>
              </w:rPr>
              <w:t>Ajánlat</w:t>
            </w:r>
            <w:r w:rsidR="00E74C98">
              <w:rPr>
                <w:b/>
                <w:sz w:val="20"/>
                <w:szCs w:val="20"/>
              </w:rPr>
              <w:t>tevő</w:t>
            </w:r>
            <w:r w:rsidR="00EC4DE7">
              <w:rPr>
                <w:b/>
                <w:sz w:val="20"/>
                <w:szCs w:val="20"/>
              </w:rPr>
              <w:t xml:space="preserve"> az előírt pénzügyi-gazdasági, és műszaki-szakmai követelményeknek történő megfelelést az ajánlattételi dokumentációban szereplő nyilatkozattal teljesítheti.</w:t>
            </w:r>
          </w:p>
          <w:p w14:paraId="4D95A0E3" w14:textId="77777777" w:rsidR="00EC4DE7" w:rsidRDefault="00EC4DE7" w:rsidP="0012484E">
            <w:pPr>
              <w:jc w:val="both"/>
              <w:rPr>
                <w:b/>
                <w:sz w:val="20"/>
                <w:szCs w:val="20"/>
              </w:rPr>
            </w:pPr>
          </w:p>
          <w:p w14:paraId="004A0700" w14:textId="3AD71A6D" w:rsidR="00EC4DE7" w:rsidRDefault="00EC4DE7" w:rsidP="0012484E">
            <w:pPr>
              <w:jc w:val="both"/>
              <w:rPr>
                <w:b/>
                <w:sz w:val="20"/>
                <w:szCs w:val="20"/>
              </w:rPr>
            </w:pPr>
            <w:r>
              <w:rPr>
                <w:b/>
                <w:sz w:val="20"/>
                <w:szCs w:val="20"/>
              </w:rPr>
              <w:t xml:space="preserve">Az </w:t>
            </w:r>
            <w:r w:rsidR="00237D01">
              <w:rPr>
                <w:b/>
                <w:sz w:val="20"/>
                <w:szCs w:val="20"/>
              </w:rPr>
              <w:t>a</w:t>
            </w:r>
            <w:r>
              <w:rPr>
                <w:b/>
                <w:sz w:val="20"/>
                <w:szCs w:val="20"/>
              </w:rPr>
              <w:t xml:space="preserve">jánlatkérő Kbt. 69. § szerinti felhívására az </w:t>
            </w:r>
            <w:r w:rsidR="00E74C98">
              <w:rPr>
                <w:b/>
                <w:sz w:val="20"/>
                <w:szCs w:val="20"/>
              </w:rPr>
              <w:t xml:space="preserve">ajánlattevő az </w:t>
            </w:r>
            <w:r>
              <w:rPr>
                <w:b/>
                <w:sz w:val="20"/>
                <w:szCs w:val="20"/>
              </w:rPr>
              <w:t>alkalmasság igazolására szolgáló fenti dok</w:t>
            </w:r>
            <w:r w:rsidR="003307E8">
              <w:rPr>
                <w:b/>
                <w:sz w:val="20"/>
                <w:szCs w:val="20"/>
              </w:rPr>
              <w:t>umentumokat köteles rendelkezés</w:t>
            </w:r>
            <w:r>
              <w:rPr>
                <w:b/>
                <w:sz w:val="20"/>
                <w:szCs w:val="20"/>
              </w:rPr>
              <w:t>re bocsátani.</w:t>
            </w:r>
          </w:p>
          <w:p w14:paraId="1F62A5AF" w14:textId="77777777" w:rsidR="00644BE6" w:rsidRPr="00644BE6" w:rsidRDefault="00644BE6" w:rsidP="006D38CF">
            <w:pPr>
              <w:rPr>
                <w:sz w:val="20"/>
                <w:szCs w:val="20"/>
              </w:rPr>
            </w:pPr>
          </w:p>
        </w:tc>
        <w:tc>
          <w:tcPr>
            <w:tcW w:w="4798" w:type="dxa"/>
            <w:gridSpan w:val="2"/>
            <w:tcBorders>
              <w:top w:val="single" w:sz="4" w:space="0" w:color="auto"/>
              <w:left w:val="single" w:sz="4" w:space="0" w:color="auto"/>
              <w:bottom w:val="single" w:sz="4" w:space="0" w:color="auto"/>
              <w:right w:val="single" w:sz="4" w:space="0" w:color="auto"/>
            </w:tcBorders>
            <w:hideMark/>
          </w:tcPr>
          <w:p w14:paraId="267AE71E" w14:textId="77777777" w:rsidR="004810AB" w:rsidRPr="00C86835" w:rsidRDefault="00AB53E6">
            <w:pPr>
              <w:spacing w:line="276" w:lineRule="auto"/>
              <w:ind w:left="56" w:right="56"/>
              <w:rPr>
                <w:sz w:val="20"/>
                <w:szCs w:val="20"/>
                <w:u w:val="single"/>
                <w:vertAlign w:val="superscript"/>
              </w:rPr>
            </w:pPr>
            <w:r>
              <w:rPr>
                <w:sz w:val="20"/>
                <w:szCs w:val="20"/>
              </w:rPr>
              <w:t xml:space="preserve"> </w:t>
            </w:r>
            <w:r w:rsidRPr="00C86835">
              <w:rPr>
                <w:sz w:val="20"/>
                <w:szCs w:val="20"/>
                <w:u w:val="single"/>
              </w:rPr>
              <w:t xml:space="preserve">Alkalmassági </w:t>
            </w:r>
            <w:proofErr w:type="gramStart"/>
            <w:r w:rsidRPr="00C86835">
              <w:rPr>
                <w:sz w:val="20"/>
                <w:szCs w:val="20"/>
                <w:u w:val="single"/>
              </w:rPr>
              <w:t>minimumkövetelmény(</w:t>
            </w:r>
            <w:proofErr w:type="spellStart"/>
            <w:proofErr w:type="gramEnd"/>
            <w:r w:rsidRPr="00C86835">
              <w:rPr>
                <w:sz w:val="20"/>
                <w:szCs w:val="20"/>
                <w:u w:val="single"/>
              </w:rPr>
              <w:t>ek</w:t>
            </w:r>
            <w:proofErr w:type="spellEnd"/>
            <w:r w:rsidRPr="00C86835">
              <w:rPr>
                <w:sz w:val="20"/>
                <w:szCs w:val="20"/>
                <w:u w:val="single"/>
              </w:rPr>
              <w:t>):</w:t>
            </w:r>
            <w:r w:rsidRPr="00C86835">
              <w:rPr>
                <w:sz w:val="20"/>
                <w:szCs w:val="20"/>
                <w:u w:val="single"/>
                <w:vertAlign w:val="superscript"/>
              </w:rPr>
              <w:t>2</w:t>
            </w:r>
          </w:p>
          <w:p w14:paraId="54013ABF" w14:textId="77777777" w:rsidR="004810AB" w:rsidRDefault="004810AB" w:rsidP="00761490">
            <w:pPr>
              <w:spacing w:line="276" w:lineRule="auto"/>
              <w:rPr>
                <w:sz w:val="20"/>
                <w:szCs w:val="20"/>
              </w:rPr>
            </w:pPr>
          </w:p>
          <w:p w14:paraId="4E378ADA" w14:textId="7E168CB4" w:rsidR="00C86835" w:rsidRDefault="004810AB" w:rsidP="00761490">
            <w:pPr>
              <w:rPr>
                <w:sz w:val="20"/>
                <w:szCs w:val="20"/>
              </w:rPr>
            </w:pPr>
            <w:r w:rsidRPr="004810AB">
              <w:rPr>
                <w:sz w:val="20"/>
                <w:szCs w:val="20"/>
              </w:rPr>
              <w:t>Ajánlattevő alkalmatlan, ha:</w:t>
            </w:r>
          </w:p>
          <w:p w14:paraId="43D6A264" w14:textId="77777777" w:rsidR="006D38CF" w:rsidRDefault="006D38CF" w:rsidP="00761490">
            <w:pPr>
              <w:rPr>
                <w:sz w:val="20"/>
                <w:szCs w:val="20"/>
              </w:rPr>
            </w:pPr>
          </w:p>
          <w:p w14:paraId="64D3B0CF" w14:textId="77777777" w:rsidR="000C7E9B" w:rsidRDefault="000C7E9B" w:rsidP="00761490">
            <w:pPr>
              <w:rPr>
                <w:sz w:val="20"/>
                <w:szCs w:val="20"/>
              </w:rPr>
            </w:pPr>
          </w:p>
          <w:p w14:paraId="2832E4B2" w14:textId="77777777" w:rsidR="000C7E9B" w:rsidRDefault="000C7E9B" w:rsidP="00761490">
            <w:pPr>
              <w:rPr>
                <w:sz w:val="20"/>
                <w:szCs w:val="20"/>
              </w:rPr>
            </w:pPr>
          </w:p>
          <w:p w14:paraId="1C209DF6" w14:textId="0D18199E" w:rsidR="001D5338" w:rsidRDefault="006D38CF" w:rsidP="0012484E">
            <w:pPr>
              <w:jc w:val="both"/>
              <w:rPr>
                <w:sz w:val="20"/>
                <w:szCs w:val="20"/>
              </w:rPr>
            </w:pPr>
            <w:r>
              <w:rPr>
                <w:sz w:val="20"/>
                <w:szCs w:val="20"/>
              </w:rPr>
              <w:t>M.1</w:t>
            </w:r>
            <w:proofErr w:type="gramStart"/>
            <w:r w:rsidR="00135844">
              <w:rPr>
                <w:sz w:val="20"/>
                <w:szCs w:val="20"/>
              </w:rPr>
              <w:t>.a</w:t>
            </w:r>
            <w:proofErr w:type="gramEnd"/>
            <w:r w:rsidR="00135844">
              <w:rPr>
                <w:sz w:val="20"/>
                <w:szCs w:val="20"/>
              </w:rPr>
              <w:t xml:space="preserve">. az első közbeszerzési részben </w:t>
            </w:r>
            <w:r w:rsidR="004810AB" w:rsidRPr="004810AB">
              <w:rPr>
                <w:sz w:val="20"/>
                <w:szCs w:val="20"/>
              </w:rPr>
              <w:t>nem rendelkezik az előző három évben (20</w:t>
            </w:r>
            <w:r w:rsidR="004810AB">
              <w:rPr>
                <w:sz w:val="20"/>
                <w:szCs w:val="20"/>
              </w:rPr>
              <w:t>1</w:t>
            </w:r>
            <w:r w:rsidR="0012484E">
              <w:rPr>
                <w:sz w:val="20"/>
                <w:szCs w:val="20"/>
              </w:rPr>
              <w:t>4</w:t>
            </w:r>
            <w:r w:rsidR="004810AB" w:rsidRPr="004810AB">
              <w:rPr>
                <w:sz w:val="20"/>
                <w:szCs w:val="20"/>
              </w:rPr>
              <w:t>., 20</w:t>
            </w:r>
            <w:r w:rsidR="004810AB">
              <w:rPr>
                <w:sz w:val="20"/>
                <w:szCs w:val="20"/>
              </w:rPr>
              <w:t>1</w:t>
            </w:r>
            <w:r w:rsidR="0012484E">
              <w:rPr>
                <w:sz w:val="20"/>
                <w:szCs w:val="20"/>
              </w:rPr>
              <w:t>5</w:t>
            </w:r>
            <w:r w:rsidR="004810AB" w:rsidRPr="004810AB">
              <w:rPr>
                <w:sz w:val="20"/>
                <w:szCs w:val="20"/>
              </w:rPr>
              <w:t>. és 201</w:t>
            </w:r>
            <w:r w:rsidR="0012484E">
              <w:rPr>
                <w:sz w:val="20"/>
                <w:szCs w:val="20"/>
              </w:rPr>
              <w:t>6</w:t>
            </w:r>
            <w:r w:rsidR="004810AB" w:rsidRPr="004810AB">
              <w:rPr>
                <w:sz w:val="20"/>
                <w:szCs w:val="20"/>
              </w:rPr>
              <w:t>.</w:t>
            </w:r>
            <w:r w:rsidR="00870CB2">
              <w:rPr>
                <w:sz w:val="20"/>
                <w:szCs w:val="20"/>
              </w:rPr>
              <w:t xml:space="preserve"> évek</w:t>
            </w:r>
            <w:r w:rsidR="004810AB" w:rsidRPr="004810AB">
              <w:rPr>
                <w:sz w:val="20"/>
                <w:szCs w:val="20"/>
              </w:rPr>
              <w:t xml:space="preserve">) befejezett, sikeres műszaki átadás-átvétellel lezárt, összesen legalább nettó </w:t>
            </w:r>
            <w:r w:rsidR="0012484E">
              <w:rPr>
                <w:sz w:val="20"/>
                <w:szCs w:val="20"/>
              </w:rPr>
              <w:t>20</w:t>
            </w:r>
            <w:r w:rsidR="00135844" w:rsidRPr="004810AB">
              <w:rPr>
                <w:sz w:val="20"/>
                <w:szCs w:val="20"/>
              </w:rPr>
              <w:t xml:space="preserve"> </w:t>
            </w:r>
            <w:r w:rsidR="004810AB" w:rsidRPr="004810AB">
              <w:rPr>
                <w:sz w:val="20"/>
                <w:szCs w:val="20"/>
              </w:rPr>
              <w:t>millió Ft értékű, a közbeszerzé</w:t>
            </w:r>
            <w:r w:rsidR="001D5338">
              <w:rPr>
                <w:sz w:val="20"/>
                <w:szCs w:val="20"/>
              </w:rPr>
              <w:t>s tárgya szerinti referenciával.</w:t>
            </w:r>
            <w:r w:rsidR="004810AB" w:rsidRPr="004810AB">
              <w:rPr>
                <w:sz w:val="20"/>
                <w:szCs w:val="20"/>
              </w:rPr>
              <w:t xml:space="preserve"> </w:t>
            </w:r>
          </w:p>
          <w:p w14:paraId="775E8672" w14:textId="77777777" w:rsidR="00135844" w:rsidRDefault="00135844" w:rsidP="0012484E">
            <w:pPr>
              <w:jc w:val="both"/>
              <w:rPr>
                <w:sz w:val="20"/>
                <w:szCs w:val="20"/>
              </w:rPr>
            </w:pPr>
          </w:p>
          <w:p w14:paraId="52BF5F1D" w14:textId="77777777" w:rsidR="000C7E9B" w:rsidRDefault="000C7E9B" w:rsidP="0012484E">
            <w:pPr>
              <w:jc w:val="both"/>
              <w:rPr>
                <w:sz w:val="20"/>
                <w:szCs w:val="20"/>
              </w:rPr>
            </w:pPr>
          </w:p>
          <w:p w14:paraId="12B0B587" w14:textId="77777777" w:rsidR="000C7E9B" w:rsidRDefault="000C7E9B" w:rsidP="0012484E">
            <w:pPr>
              <w:jc w:val="both"/>
              <w:rPr>
                <w:sz w:val="20"/>
                <w:szCs w:val="20"/>
              </w:rPr>
            </w:pPr>
          </w:p>
          <w:p w14:paraId="07A7A909" w14:textId="77777777" w:rsidR="000C7E9B" w:rsidRDefault="000C7E9B" w:rsidP="0012484E">
            <w:pPr>
              <w:jc w:val="both"/>
              <w:rPr>
                <w:sz w:val="20"/>
                <w:szCs w:val="20"/>
              </w:rPr>
            </w:pPr>
          </w:p>
          <w:p w14:paraId="460C66E1" w14:textId="77777777" w:rsidR="000C7E9B" w:rsidRDefault="000C7E9B" w:rsidP="0012484E">
            <w:pPr>
              <w:jc w:val="both"/>
              <w:rPr>
                <w:sz w:val="20"/>
                <w:szCs w:val="20"/>
              </w:rPr>
            </w:pPr>
          </w:p>
          <w:p w14:paraId="0058C0C6" w14:textId="4F908712" w:rsidR="00135844" w:rsidRDefault="00135844" w:rsidP="0012484E">
            <w:pPr>
              <w:jc w:val="both"/>
              <w:rPr>
                <w:sz w:val="20"/>
                <w:szCs w:val="20"/>
              </w:rPr>
            </w:pPr>
            <w:r>
              <w:rPr>
                <w:sz w:val="20"/>
                <w:szCs w:val="20"/>
              </w:rPr>
              <w:t>M.1</w:t>
            </w:r>
            <w:proofErr w:type="gramStart"/>
            <w:r>
              <w:rPr>
                <w:sz w:val="20"/>
                <w:szCs w:val="20"/>
              </w:rPr>
              <w:t>.b</w:t>
            </w:r>
            <w:proofErr w:type="gramEnd"/>
            <w:r>
              <w:rPr>
                <w:sz w:val="20"/>
                <w:szCs w:val="20"/>
              </w:rPr>
              <w:t xml:space="preserve"> a második közbeszerzési részben </w:t>
            </w:r>
            <w:r w:rsidRPr="004810AB">
              <w:rPr>
                <w:sz w:val="20"/>
                <w:szCs w:val="20"/>
              </w:rPr>
              <w:t>nem rendelkezik az előző három évben (20</w:t>
            </w:r>
            <w:r>
              <w:rPr>
                <w:sz w:val="20"/>
                <w:szCs w:val="20"/>
              </w:rPr>
              <w:t>1</w:t>
            </w:r>
            <w:r w:rsidR="0012484E">
              <w:rPr>
                <w:sz w:val="20"/>
                <w:szCs w:val="20"/>
              </w:rPr>
              <w:t>4</w:t>
            </w:r>
            <w:r w:rsidRPr="004810AB">
              <w:rPr>
                <w:sz w:val="20"/>
                <w:szCs w:val="20"/>
              </w:rPr>
              <w:t>., 20</w:t>
            </w:r>
            <w:r>
              <w:rPr>
                <w:sz w:val="20"/>
                <w:szCs w:val="20"/>
              </w:rPr>
              <w:t>1</w:t>
            </w:r>
            <w:r w:rsidR="0012484E">
              <w:rPr>
                <w:sz w:val="20"/>
                <w:szCs w:val="20"/>
              </w:rPr>
              <w:t>5</w:t>
            </w:r>
            <w:r w:rsidRPr="004810AB">
              <w:rPr>
                <w:sz w:val="20"/>
                <w:szCs w:val="20"/>
              </w:rPr>
              <w:t>. és 201</w:t>
            </w:r>
            <w:r w:rsidR="0012484E">
              <w:rPr>
                <w:sz w:val="20"/>
                <w:szCs w:val="20"/>
              </w:rPr>
              <w:t>6</w:t>
            </w:r>
            <w:r w:rsidRPr="004810AB">
              <w:rPr>
                <w:sz w:val="20"/>
                <w:szCs w:val="20"/>
              </w:rPr>
              <w:t>.</w:t>
            </w:r>
            <w:r>
              <w:rPr>
                <w:sz w:val="20"/>
                <w:szCs w:val="20"/>
              </w:rPr>
              <w:t xml:space="preserve"> évek</w:t>
            </w:r>
            <w:r w:rsidRPr="004810AB">
              <w:rPr>
                <w:sz w:val="20"/>
                <w:szCs w:val="20"/>
              </w:rPr>
              <w:t xml:space="preserve">) befejezett, sikeres műszaki átadás-átvétellel lezárt, összesen legalább nettó </w:t>
            </w:r>
            <w:r w:rsidR="00D17DC4">
              <w:rPr>
                <w:sz w:val="20"/>
                <w:szCs w:val="20"/>
              </w:rPr>
              <w:t>7</w:t>
            </w:r>
            <w:r w:rsidRPr="004810AB">
              <w:rPr>
                <w:sz w:val="20"/>
                <w:szCs w:val="20"/>
              </w:rPr>
              <w:t xml:space="preserve"> millió Ft értékű, a közbeszerzé</w:t>
            </w:r>
            <w:r>
              <w:rPr>
                <w:sz w:val="20"/>
                <w:szCs w:val="20"/>
              </w:rPr>
              <w:t>s tárgya szerinti referenciával.</w:t>
            </w:r>
            <w:r w:rsidRPr="004810AB">
              <w:rPr>
                <w:sz w:val="20"/>
                <w:szCs w:val="20"/>
              </w:rPr>
              <w:t xml:space="preserve"> </w:t>
            </w:r>
          </w:p>
          <w:p w14:paraId="32721352" w14:textId="49C15472" w:rsidR="00135844" w:rsidRDefault="006D38CF" w:rsidP="00135844">
            <w:pPr>
              <w:rPr>
                <w:sz w:val="20"/>
                <w:szCs w:val="20"/>
              </w:rPr>
            </w:pPr>
            <w:r>
              <w:rPr>
                <w:sz w:val="20"/>
                <w:szCs w:val="20"/>
              </w:rPr>
              <w:br/>
            </w:r>
          </w:p>
          <w:p w14:paraId="58271E8D" w14:textId="76F14BB6" w:rsidR="00AB53E6" w:rsidRPr="00C86835" w:rsidRDefault="00AB53E6" w:rsidP="006D38CF">
            <w:pPr>
              <w:rPr>
                <w:sz w:val="20"/>
                <w:szCs w:val="20"/>
              </w:rPr>
            </w:pPr>
            <w:r>
              <w:rPr>
                <w:sz w:val="20"/>
                <w:szCs w:val="20"/>
              </w:rPr>
              <w:t>Ha alkalmassági minimumkövetelmény nem került meghatározásra, ennek indokolása:</w:t>
            </w:r>
            <w:r w:rsidRPr="00353B85">
              <w:rPr>
                <w:sz w:val="20"/>
                <w:szCs w:val="20"/>
                <w:vertAlign w:val="superscript"/>
              </w:rPr>
              <w:t>2</w:t>
            </w:r>
            <w:r w:rsidR="00C86835">
              <w:rPr>
                <w:sz w:val="20"/>
                <w:szCs w:val="20"/>
              </w:rPr>
              <w:t xml:space="preserve"> -</w:t>
            </w:r>
          </w:p>
        </w:tc>
      </w:tr>
      <w:tr w:rsidR="00AB53E6" w14:paraId="4573B307"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7B0D39EA" w14:textId="77777777" w:rsidR="00AB53E6" w:rsidRDefault="00AB53E6">
            <w:pPr>
              <w:spacing w:line="276" w:lineRule="auto"/>
              <w:ind w:left="56" w:right="56"/>
              <w:rPr>
                <w:sz w:val="20"/>
                <w:szCs w:val="20"/>
              </w:rPr>
            </w:pPr>
            <w:r>
              <w:rPr>
                <w:sz w:val="20"/>
                <w:szCs w:val="20"/>
              </w:rPr>
              <w:t xml:space="preserve"> </w:t>
            </w:r>
            <w:r>
              <w:rPr>
                <w:b/>
                <w:bCs/>
                <w:sz w:val="20"/>
                <w:szCs w:val="20"/>
              </w:rPr>
              <w:t xml:space="preserve">III.1.4) </w:t>
            </w:r>
            <w:proofErr w:type="gramStart"/>
            <w:r>
              <w:rPr>
                <w:b/>
                <w:bCs/>
                <w:sz w:val="20"/>
                <w:szCs w:val="20"/>
              </w:rPr>
              <w:t>A</w:t>
            </w:r>
            <w:proofErr w:type="gramEnd"/>
            <w:r>
              <w:rPr>
                <w:b/>
                <w:bCs/>
                <w:sz w:val="20"/>
                <w:szCs w:val="20"/>
              </w:rPr>
              <w:t xml:space="preserve"> részvételre vonatkozó objektív szabályok és kritériumok </w:t>
            </w:r>
            <w:r>
              <w:rPr>
                <w:i/>
                <w:iCs/>
                <w:sz w:val="20"/>
                <w:szCs w:val="20"/>
              </w:rPr>
              <w:t>(közszolgáltató ajánlatkérők esetében)</w:t>
            </w:r>
            <w:r>
              <w:rPr>
                <w:i/>
                <w:iCs/>
                <w:sz w:val="20"/>
                <w:szCs w:val="20"/>
              </w:rPr>
              <w:br/>
            </w:r>
            <w:r>
              <w:rPr>
                <w:sz w:val="20"/>
                <w:szCs w:val="20"/>
              </w:rPr>
              <w:t>A szabályok és kritériumok felsorolása, rövid ismertetése:</w:t>
            </w:r>
          </w:p>
        </w:tc>
      </w:tr>
      <w:tr w:rsidR="00AB53E6" w14:paraId="2CC280A4"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02A7F87A" w14:textId="77777777" w:rsidR="00AB53E6" w:rsidRDefault="00AB53E6">
            <w:pPr>
              <w:spacing w:line="276" w:lineRule="auto"/>
              <w:ind w:left="56" w:right="56"/>
              <w:rPr>
                <w:sz w:val="20"/>
                <w:szCs w:val="20"/>
              </w:rPr>
            </w:pPr>
            <w:r>
              <w:rPr>
                <w:sz w:val="20"/>
                <w:szCs w:val="20"/>
              </w:rPr>
              <w:t xml:space="preserve"> </w:t>
            </w:r>
            <w:r>
              <w:rPr>
                <w:b/>
                <w:bCs/>
                <w:sz w:val="20"/>
                <w:szCs w:val="20"/>
              </w:rPr>
              <w:t>III.1.5) Fenntartott szerződésekre vonatkozó információk</w:t>
            </w:r>
            <w:r w:rsidRPr="00072BDD">
              <w:rPr>
                <w:sz w:val="20"/>
                <w:szCs w:val="20"/>
                <w:vertAlign w:val="superscript"/>
              </w:rPr>
              <w:t>2</w:t>
            </w:r>
            <w:r>
              <w:rPr>
                <w:sz w:val="20"/>
                <w:szCs w:val="20"/>
              </w:rPr>
              <w:br/>
              <w:t xml:space="preserve">□ </w:t>
            </w:r>
            <w:proofErr w:type="gramStart"/>
            <w:r>
              <w:rPr>
                <w:sz w:val="20"/>
                <w:szCs w:val="20"/>
              </w:rPr>
              <w:t>A</w:t>
            </w:r>
            <w:proofErr w:type="gramEnd"/>
            <w:r>
              <w:rPr>
                <w:sz w:val="20"/>
                <w:szCs w:val="20"/>
              </w:rPr>
              <w:t xml:space="preserve"> szerződés védett műhelyek és olyan gazdasági szereplők számára fenntartott, amelyek célja a fogyatékkal élő vagy hátrányos helyzetű személyek társadalmi és szakmai integrációja</w:t>
            </w:r>
            <w:r>
              <w:rPr>
                <w:sz w:val="20"/>
                <w:szCs w:val="20"/>
              </w:rPr>
              <w:br/>
              <w:t>□ A szerződés teljesítése védett munkahely-teremtési programok keretében történik</w:t>
            </w:r>
            <w:r>
              <w:rPr>
                <w:sz w:val="20"/>
                <w:szCs w:val="20"/>
              </w:rPr>
              <w:br/>
              <w:t>□ A szerződés a Kbt. 114. § (11) bekezdése szerint fenntartott</w:t>
            </w:r>
          </w:p>
          <w:p w14:paraId="00F40723" w14:textId="77777777" w:rsidR="000446EE" w:rsidRDefault="000446EE">
            <w:pPr>
              <w:spacing w:line="276" w:lineRule="auto"/>
              <w:ind w:left="56" w:right="56"/>
              <w:rPr>
                <w:sz w:val="20"/>
                <w:szCs w:val="20"/>
              </w:rPr>
            </w:pPr>
          </w:p>
        </w:tc>
      </w:tr>
      <w:tr w:rsidR="00AB53E6" w14:paraId="46F122D0"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3CCDE385" w14:textId="28B615A1" w:rsidR="00AB53E6" w:rsidRDefault="00AB53E6">
            <w:pPr>
              <w:spacing w:line="276" w:lineRule="auto"/>
              <w:ind w:left="56" w:right="56"/>
              <w:rPr>
                <w:b/>
                <w:sz w:val="20"/>
                <w:szCs w:val="20"/>
              </w:rPr>
            </w:pPr>
            <w:r w:rsidRPr="000446EE">
              <w:rPr>
                <w:b/>
                <w:sz w:val="20"/>
                <w:szCs w:val="20"/>
              </w:rPr>
              <w:t xml:space="preserve"> III.1.6)</w:t>
            </w:r>
            <w:r w:rsidR="005D7C77" w:rsidRPr="000446EE">
              <w:rPr>
                <w:b/>
                <w:sz w:val="20"/>
                <w:szCs w:val="20"/>
              </w:rPr>
              <w:t xml:space="preserve"> </w:t>
            </w:r>
            <w:proofErr w:type="gramStart"/>
            <w:r w:rsidRPr="000446EE">
              <w:rPr>
                <w:b/>
                <w:sz w:val="20"/>
                <w:szCs w:val="20"/>
              </w:rPr>
              <w:t>A</w:t>
            </w:r>
            <w:proofErr w:type="gramEnd"/>
            <w:r w:rsidRPr="000446EE">
              <w:rPr>
                <w:b/>
                <w:sz w:val="20"/>
                <w:szCs w:val="20"/>
              </w:rPr>
              <w:t xml:space="preserve"> szerződés biztosítékai:</w:t>
            </w:r>
            <w:r w:rsidRPr="000446EE">
              <w:rPr>
                <w:b/>
                <w:sz w:val="20"/>
                <w:szCs w:val="20"/>
                <w:vertAlign w:val="superscript"/>
              </w:rPr>
              <w:t>2</w:t>
            </w:r>
          </w:p>
          <w:p w14:paraId="11A06206" w14:textId="0D001DAE" w:rsidR="00034793" w:rsidRPr="00611B7B" w:rsidRDefault="00034793" w:rsidP="00133B6C">
            <w:pPr>
              <w:spacing w:line="276" w:lineRule="auto"/>
              <w:ind w:right="56"/>
              <w:rPr>
                <w:b/>
                <w:sz w:val="20"/>
                <w:szCs w:val="20"/>
                <w:u w:val="single"/>
              </w:rPr>
            </w:pPr>
            <w:r w:rsidRPr="00611B7B">
              <w:rPr>
                <w:b/>
                <w:sz w:val="20"/>
                <w:szCs w:val="20"/>
                <w:u w:val="single"/>
              </w:rPr>
              <w:t>Mind</w:t>
            </w:r>
            <w:r w:rsidR="001B05F3">
              <w:rPr>
                <w:b/>
                <w:sz w:val="20"/>
                <w:szCs w:val="20"/>
                <w:u w:val="single"/>
              </w:rPr>
              <w:t>kettő</w:t>
            </w:r>
            <w:r w:rsidRPr="00611B7B">
              <w:rPr>
                <w:b/>
                <w:sz w:val="20"/>
                <w:szCs w:val="20"/>
                <w:u w:val="single"/>
              </w:rPr>
              <w:t xml:space="preserve"> rész</w:t>
            </w:r>
            <w:r>
              <w:rPr>
                <w:b/>
                <w:sz w:val="20"/>
                <w:szCs w:val="20"/>
                <w:u w:val="single"/>
              </w:rPr>
              <w:t>ajánlat</w:t>
            </w:r>
            <w:r w:rsidRPr="00611B7B">
              <w:rPr>
                <w:b/>
                <w:sz w:val="20"/>
                <w:szCs w:val="20"/>
                <w:u w:val="single"/>
              </w:rPr>
              <w:t xml:space="preserve"> tekintetében</w:t>
            </w:r>
            <w:r>
              <w:rPr>
                <w:b/>
                <w:sz w:val="20"/>
                <w:szCs w:val="20"/>
                <w:u w:val="single"/>
              </w:rPr>
              <w:t>:</w:t>
            </w:r>
          </w:p>
          <w:p w14:paraId="419E4B1B" w14:textId="77777777" w:rsidR="006B2434" w:rsidRPr="006B2434" w:rsidRDefault="006B2434" w:rsidP="006B2434">
            <w:pPr>
              <w:ind w:right="-8"/>
              <w:jc w:val="both"/>
              <w:rPr>
                <w:sz w:val="20"/>
                <w:szCs w:val="20"/>
              </w:rPr>
            </w:pPr>
            <w:r w:rsidRPr="006B2434">
              <w:rPr>
                <w:sz w:val="20"/>
                <w:szCs w:val="20"/>
              </w:rPr>
              <w:t xml:space="preserve">1. </w:t>
            </w:r>
            <w:r w:rsidRPr="006B2434">
              <w:rPr>
                <w:b/>
                <w:sz w:val="20"/>
                <w:szCs w:val="20"/>
              </w:rPr>
              <w:t>Késedelmi kötbér</w:t>
            </w:r>
          </w:p>
          <w:p w14:paraId="70B42E9C" w14:textId="77777777" w:rsidR="006B2434" w:rsidRPr="006B2434" w:rsidRDefault="006B2434" w:rsidP="006B2434">
            <w:pPr>
              <w:ind w:right="-8"/>
              <w:jc w:val="both"/>
              <w:rPr>
                <w:sz w:val="20"/>
                <w:szCs w:val="20"/>
              </w:rPr>
            </w:pPr>
            <w:r w:rsidRPr="006B2434">
              <w:rPr>
                <w:sz w:val="20"/>
                <w:szCs w:val="20"/>
              </w:rPr>
              <w:t>Vállalkozó a teljesítési határidő tekintetében késedelmes teljesítése esetén késedelmi kötbér fizetésére köteles, amely kötbér érvényesítését Vállalkozó elfogadja.</w:t>
            </w:r>
          </w:p>
          <w:p w14:paraId="4B6D14C7" w14:textId="26718C80" w:rsidR="006B2434" w:rsidRPr="006B2434" w:rsidRDefault="006B2434" w:rsidP="006B2434">
            <w:pPr>
              <w:ind w:right="-8"/>
              <w:jc w:val="both"/>
              <w:rPr>
                <w:sz w:val="20"/>
                <w:szCs w:val="20"/>
              </w:rPr>
            </w:pPr>
            <w:r w:rsidRPr="006B2434">
              <w:rPr>
                <w:sz w:val="20"/>
                <w:szCs w:val="20"/>
              </w:rPr>
              <w:t>A késedelmi kötbér mértéke: 50.000,- Ft/nap, de legfeljebb a</w:t>
            </w:r>
            <w:r w:rsidR="00133B6C">
              <w:rPr>
                <w:sz w:val="20"/>
                <w:szCs w:val="20"/>
              </w:rPr>
              <w:t xml:space="preserve"> </w:t>
            </w:r>
            <w:r w:rsidR="00830AAD" w:rsidRPr="006B2434">
              <w:rPr>
                <w:sz w:val="20"/>
                <w:szCs w:val="20"/>
              </w:rPr>
              <w:t xml:space="preserve">(tartalékkeret nélkül vett) </w:t>
            </w:r>
            <w:proofErr w:type="gramStart"/>
            <w:r w:rsidRPr="006B2434">
              <w:rPr>
                <w:sz w:val="20"/>
                <w:szCs w:val="20"/>
              </w:rPr>
              <w:t>nettó</w:t>
            </w:r>
            <w:r w:rsidR="001B05F3">
              <w:rPr>
                <w:sz w:val="20"/>
                <w:szCs w:val="20"/>
              </w:rPr>
              <w:t xml:space="preserve"> </w:t>
            </w:r>
            <w:r w:rsidRPr="006B2434">
              <w:rPr>
                <w:sz w:val="20"/>
                <w:szCs w:val="20"/>
              </w:rPr>
              <w:t>vállalkozási</w:t>
            </w:r>
            <w:proofErr w:type="gramEnd"/>
            <w:r w:rsidRPr="006B2434">
              <w:rPr>
                <w:sz w:val="20"/>
                <w:szCs w:val="20"/>
              </w:rPr>
              <w:t xml:space="preserve"> díj 5%-a.</w:t>
            </w:r>
          </w:p>
          <w:p w14:paraId="32C2E4BE" w14:textId="77777777" w:rsidR="006B2434" w:rsidRPr="006B2434" w:rsidRDefault="006B2434" w:rsidP="006B2434">
            <w:pPr>
              <w:ind w:right="-8"/>
              <w:jc w:val="both"/>
              <w:rPr>
                <w:sz w:val="20"/>
                <w:szCs w:val="20"/>
              </w:rPr>
            </w:pPr>
          </w:p>
          <w:p w14:paraId="79CE2DAD" w14:textId="77777777" w:rsidR="006B2434" w:rsidRPr="006B2434" w:rsidRDefault="006B2434" w:rsidP="006B2434">
            <w:pPr>
              <w:ind w:right="-8"/>
              <w:jc w:val="both"/>
              <w:rPr>
                <w:sz w:val="20"/>
                <w:szCs w:val="20"/>
              </w:rPr>
            </w:pPr>
            <w:r w:rsidRPr="006B2434">
              <w:rPr>
                <w:sz w:val="20"/>
                <w:szCs w:val="20"/>
              </w:rPr>
              <w:t xml:space="preserve">2. </w:t>
            </w:r>
            <w:r w:rsidRPr="006B2434">
              <w:rPr>
                <w:b/>
                <w:sz w:val="20"/>
                <w:szCs w:val="20"/>
              </w:rPr>
              <w:t>Meghiúsulási kötbér</w:t>
            </w:r>
          </w:p>
          <w:p w14:paraId="75BB522F" w14:textId="77777777" w:rsidR="006B2434" w:rsidRPr="006B2434" w:rsidRDefault="006B2434" w:rsidP="006B2434">
            <w:pPr>
              <w:ind w:right="-8"/>
              <w:jc w:val="both"/>
              <w:rPr>
                <w:sz w:val="20"/>
                <w:szCs w:val="20"/>
              </w:rPr>
            </w:pPr>
            <w:r w:rsidRPr="006B2434">
              <w:rPr>
                <w:sz w:val="20"/>
                <w:szCs w:val="20"/>
              </w:rPr>
              <w:t xml:space="preserve">Megrendelő jogosult meghiúsulási kötbért igényelni a Vállalkozótól, ha Vállalkozó a Szerződésben vállalt kötelezettségeinek nem tesz eleget, és emiatt a Megrendelő a Vállalkozó szerződésszegésére hivatkozva megszűnteti a Szerződést, vagy a szerződés teljesítése a vállalkozónak felróható egyéb okból meghiúsul. </w:t>
            </w:r>
          </w:p>
          <w:p w14:paraId="2E4CDD85" w14:textId="77777777" w:rsidR="006B2434" w:rsidRPr="006B2434" w:rsidRDefault="006B2434" w:rsidP="006B2434">
            <w:pPr>
              <w:ind w:right="-8"/>
              <w:jc w:val="both"/>
              <w:rPr>
                <w:sz w:val="20"/>
                <w:szCs w:val="20"/>
              </w:rPr>
            </w:pPr>
            <w:r w:rsidRPr="006B2434">
              <w:rPr>
                <w:sz w:val="20"/>
                <w:szCs w:val="20"/>
              </w:rPr>
              <w:lastRenderedPageBreak/>
              <w:t xml:space="preserve">A meghiúsulási kötbér mértéke a teljes (tartalékkeret nélkül vett) </w:t>
            </w:r>
            <w:proofErr w:type="gramStart"/>
            <w:r w:rsidRPr="006B2434">
              <w:rPr>
                <w:sz w:val="20"/>
                <w:szCs w:val="20"/>
              </w:rPr>
              <w:t>nettó vállalkozási</w:t>
            </w:r>
            <w:proofErr w:type="gramEnd"/>
            <w:r w:rsidRPr="006B2434">
              <w:rPr>
                <w:sz w:val="20"/>
                <w:szCs w:val="20"/>
              </w:rPr>
              <w:t xml:space="preserve"> díj 20%-a.  </w:t>
            </w:r>
          </w:p>
          <w:p w14:paraId="55DB0850" w14:textId="77777777" w:rsidR="006B2434" w:rsidRPr="006B2434" w:rsidRDefault="006B2434" w:rsidP="006B2434">
            <w:pPr>
              <w:ind w:right="-8"/>
              <w:jc w:val="both"/>
              <w:rPr>
                <w:sz w:val="20"/>
                <w:szCs w:val="20"/>
              </w:rPr>
            </w:pPr>
          </w:p>
          <w:p w14:paraId="4EDACC77" w14:textId="77777777" w:rsidR="006B2434" w:rsidRPr="006B2434" w:rsidRDefault="006B2434" w:rsidP="006B2434">
            <w:pPr>
              <w:jc w:val="both"/>
              <w:rPr>
                <w:sz w:val="20"/>
                <w:szCs w:val="20"/>
              </w:rPr>
            </w:pPr>
            <w:r w:rsidRPr="006B2434">
              <w:rPr>
                <w:sz w:val="20"/>
                <w:szCs w:val="20"/>
              </w:rPr>
              <w:t xml:space="preserve">3. </w:t>
            </w:r>
            <w:r w:rsidRPr="006B2434">
              <w:rPr>
                <w:b/>
                <w:sz w:val="20"/>
                <w:szCs w:val="20"/>
              </w:rPr>
              <w:t>Hibás teljesítési kötbér</w:t>
            </w:r>
          </w:p>
          <w:p w14:paraId="3AE2BE2F" w14:textId="77777777" w:rsidR="006B2434" w:rsidRPr="006B2434" w:rsidRDefault="006B2434" w:rsidP="006B2434">
            <w:pPr>
              <w:tabs>
                <w:tab w:val="left" w:pos="0"/>
                <w:tab w:val="left" w:pos="567"/>
                <w:tab w:val="center" w:pos="5130"/>
                <w:tab w:val="left" w:pos="5664"/>
                <w:tab w:val="left" w:pos="6372"/>
                <w:tab w:val="left" w:pos="7080"/>
                <w:tab w:val="left" w:pos="7788"/>
                <w:tab w:val="left" w:pos="8496"/>
              </w:tabs>
              <w:jc w:val="both"/>
              <w:rPr>
                <w:sz w:val="20"/>
                <w:szCs w:val="20"/>
              </w:rPr>
            </w:pPr>
            <w:r w:rsidRPr="006B2434">
              <w:rPr>
                <w:sz w:val="20"/>
                <w:szCs w:val="20"/>
              </w:rPr>
              <w:t>Ha Vállalkozó hibásan teljesít, és/vagy a Munka nem alkalmas a rendeltetésszerű használatra, illetve Vállalkozó a Megrendelő által közölt jótállási/szavatossági kifogást nem szünteti meg teljes körűen és megfelelően 30 naptári napon belül, úgy Megrendelő e határidő eredménytelen elteltét követően a megrendelő – saját döntésétől függően – a vállalkozótól hibás teljesítési kötbért követelhet. A hibás te</w:t>
            </w:r>
            <w:r>
              <w:rPr>
                <w:sz w:val="20"/>
                <w:szCs w:val="20"/>
              </w:rPr>
              <w:t>ljesítési kötbér mértéke a teljes n</w:t>
            </w:r>
            <w:r w:rsidRPr="006B2434">
              <w:rPr>
                <w:sz w:val="20"/>
                <w:szCs w:val="20"/>
              </w:rPr>
              <w:t>ettó vállalkozói díj 10</w:t>
            </w:r>
            <w:r>
              <w:rPr>
                <w:sz w:val="20"/>
                <w:szCs w:val="20"/>
              </w:rPr>
              <w:t>%-</w:t>
            </w:r>
            <w:r w:rsidRPr="006B2434">
              <w:rPr>
                <w:sz w:val="20"/>
                <w:szCs w:val="20"/>
              </w:rPr>
              <w:t xml:space="preserve"> </w:t>
            </w:r>
            <w:proofErr w:type="gramStart"/>
            <w:r w:rsidRPr="006B2434">
              <w:rPr>
                <w:sz w:val="20"/>
                <w:szCs w:val="20"/>
              </w:rPr>
              <w:t>a.</w:t>
            </w:r>
            <w:proofErr w:type="gramEnd"/>
          </w:p>
          <w:p w14:paraId="27A6D975" w14:textId="77777777" w:rsidR="00D64471" w:rsidRDefault="00D64471">
            <w:pPr>
              <w:spacing w:line="276" w:lineRule="auto"/>
              <w:ind w:left="56" w:right="56"/>
              <w:rPr>
                <w:sz w:val="20"/>
                <w:szCs w:val="20"/>
              </w:rPr>
            </w:pPr>
          </w:p>
        </w:tc>
      </w:tr>
      <w:tr w:rsidR="00AB53E6" w14:paraId="27AD351C"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2BD16014" w14:textId="77777777" w:rsidR="00AB53E6" w:rsidRDefault="00AB53E6">
            <w:pPr>
              <w:spacing w:line="276" w:lineRule="auto"/>
              <w:ind w:left="56" w:right="56"/>
              <w:rPr>
                <w:b/>
                <w:bCs/>
                <w:sz w:val="20"/>
                <w:szCs w:val="20"/>
              </w:rPr>
            </w:pPr>
            <w:r>
              <w:rPr>
                <w:sz w:val="20"/>
                <w:szCs w:val="20"/>
              </w:rPr>
              <w:lastRenderedPageBreak/>
              <w:t xml:space="preserve"> </w:t>
            </w:r>
            <w:r>
              <w:rPr>
                <w:b/>
                <w:bCs/>
                <w:sz w:val="20"/>
                <w:szCs w:val="20"/>
              </w:rPr>
              <w:t>III.1.7) Az ellenszolgáltatás teljesítésének feltételei és / vagy hivatkozás a vonatkozó jogszabályi rendelkezésekre:</w:t>
            </w:r>
          </w:p>
          <w:p w14:paraId="0239C679" w14:textId="0E8922BD" w:rsidR="00133B6C" w:rsidRPr="00611B7B" w:rsidRDefault="00133B6C" w:rsidP="00133B6C">
            <w:pPr>
              <w:spacing w:line="276" w:lineRule="auto"/>
              <w:ind w:right="56"/>
              <w:rPr>
                <w:b/>
                <w:sz w:val="20"/>
                <w:szCs w:val="20"/>
                <w:u w:val="single"/>
              </w:rPr>
            </w:pPr>
            <w:r w:rsidRPr="00611B7B">
              <w:rPr>
                <w:b/>
                <w:sz w:val="20"/>
                <w:szCs w:val="20"/>
                <w:u w:val="single"/>
              </w:rPr>
              <w:t>Mind</w:t>
            </w:r>
            <w:r w:rsidR="001B05F3">
              <w:rPr>
                <w:b/>
                <w:sz w:val="20"/>
                <w:szCs w:val="20"/>
                <w:u w:val="single"/>
              </w:rPr>
              <w:t>kettő</w:t>
            </w:r>
            <w:r w:rsidRPr="00611B7B">
              <w:rPr>
                <w:b/>
                <w:sz w:val="20"/>
                <w:szCs w:val="20"/>
                <w:u w:val="single"/>
              </w:rPr>
              <w:t xml:space="preserve"> rész</w:t>
            </w:r>
            <w:r>
              <w:rPr>
                <w:b/>
                <w:sz w:val="20"/>
                <w:szCs w:val="20"/>
                <w:u w:val="single"/>
              </w:rPr>
              <w:t>ajánlat</w:t>
            </w:r>
            <w:r w:rsidRPr="00611B7B">
              <w:rPr>
                <w:b/>
                <w:sz w:val="20"/>
                <w:szCs w:val="20"/>
                <w:u w:val="single"/>
              </w:rPr>
              <w:t xml:space="preserve"> tekintetében</w:t>
            </w:r>
            <w:r>
              <w:rPr>
                <w:b/>
                <w:sz w:val="20"/>
                <w:szCs w:val="20"/>
                <w:u w:val="single"/>
              </w:rPr>
              <w:t>:</w:t>
            </w:r>
          </w:p>
          <w:p w14:paraId="57606270" w14:textId="57C05F36" w:rsidR="000B1A7A" w:rsidRPr="003C6993" w:rsidRDefault="000B1A7A" w:rsidP="0079004D">
            <w:pPr>
              <w:spacing w:line="276" w:lineRule="auto"/>
              <w:ind w:right="56"/>
              <w:jc w:val="both"/>
              <w:rPr>
                <w:rFonts w:ascii="PF DinDisplay Pro" w:hAnsi="PF DinDisplay Pro"/>
              </w:rPr>
            </w:pPr>
            <w:r w:rsidRPr="000B1A7A">
              <w:rPr>
                <w:sz w:val="20"/>
                <w:szCs w:val="20"/>
              </w:rPr>
              <w:t xml:space="preserve">Az ajánlatkérő az ellenszolgáltatás összegét a szabályszerűen kiállított és igazolt számla ellenében, a szerződésben meghatározott módon és tartalommal való teljesítés üteméhez igazodó esedékességgel, a Kbt. </w:t>
            </w:r>
            <w:r w:rsidR="009372A0">
              <w:rPr>
                <w:sz w:val="20"/>
                <w:szCs w:val="20"/>
              </w:rPr>
              <w:t>135</w:t>
            </w:r>
            <w:r w:rsidRPr="000B1A7A">
              <w:rPr>
                <w:sz w:val="20"/>
                <w:szCs w:val="20"/>
              </w:rPr>
              <w:t xml:space="preserve">. § </w:t>
            </w:r>
            <w:r w:rsidR="00557E50">
              <w:rPr>
                <w:sz w:val="20"/>
                <w:szCs w:val="20"/>
              </w:rPr>
              <w:t>(3</w:t>
            </w:r>
            <w:r w:rsidRPr="000B1A7A">
              <w:rPr>
                <w:sz w:val="20"/>
                <w:szCs w:val="20"/>
              </w:rPr>
              <w:t xml:space="preserve">) bekezdésében előírtakra figyelemmel banki átutalással, legkésőbb </w:t>
            </w:r>
            <w:r w:rsidR="00D91ADE">
              <w:rPr>
                <w:sz w:val="20"/>
                <w:szCs w:val="20"/>
              </w:rPr>
              <w:t>30</w:t>
            </w:r>
            <w:r w:rsidRPr="000B1A7A">
              <w:rPr>
                <w:sz w:val="20"/>
                <w:szCs w:val="20"/>
              </w:rPr>
              <w:t xml:space="preserve"> napon belül teljesíti. Ajánlattevő a szerződésszerű (hiba- és hiánymentes) </w:t>
            </w:r>
            <w:r w:rsidR="0052085F">
              <w:rPr>
                <w:sz w:val="20"/>
                <w:szCs w:val="20"/>
              </w:rPr>
              <w:t>(rész</w:t>
            </w:r>
            <w:proofErr w:type="gramStart"/>
            <w:r w:rsidR="0052085F">
              <w:rPr>
                <w:sz w:val="20"/>
                <w:szCs w:val="20"/>
              </w:rPr>
              <w:t>)</w:t>
            </w:r>
            <w:r w:rsidRPr="000B1A7A">
              <w:rPr>
                <w:sz w:val="20"/>
                <w:szCs w:val="20"/>
              </w:rPr>
              <w:t>teljesítés</w:t>
            </w:r>
            <w:proofErr w:type="gramEnd"/>
            <w:r w:rsidRPr="000B1A7A">
              <w:rPr>
                <w:sz w:val="20"/>
                <w:szCs w:val="20"/>
              </w:rPr>
              <w:t xml:space="preserve"> igazolását követően nyújthat be </w:t>
            </w:r>
            <w:r w:rsidR="00D91ADE">
              <w:rPr>
                <w:sz w:val="20"/>
                <w:szCs w:val="20"/>
              </w:rPr>
              <w:t>(rész)</w:t>
            </w:r>
            <w:r w:rsidR="004903B0">
              <w:rPr>
                <w:sz w:val="20"/>
                <w:szCs w:val="20"/>
              </w:rPr>
              <w:t>számlát.</w:t>
            </w:r>
            <w:r w:rsidRPr="000B1A7A">
              <w:rPr>
                <w:sz w:val="20"/>
                <w:szCs w:val="20"/>
              </w:rPr>
              <w:t xml:space="preserve"> A rész-számla és végszámla kifizetésének </w:t>
            </w:r>
            <w:r w:rsidR="0052085F">
              <w:rPr>
                <w:sz w:val="20"/>
                <w:szCs w:val="20"/>
              </w:rPr>
              <w:t>elő</w:t>
            </w:r>
            <w:r w:rsidRPr="000B1A7A">
              <w:rPr>
                <w:sz w:val="20"/>
                <w:szCs w:val="20"/>
              </w:rPr>
              <w:t xml:space="preserve">feltétele a teljesítési igazolás kiadása. </w:t>
            </w:r>
            <w:r w:rsidR="00557E50">
              <w:rPr>
                <w:sz w:val="20"/>
                <w:szCs w:val="20"/>
              </w:rPr>
              <w:t xml:space="preserve">Az ajánlattevő részszámla kibocsátására </w:t>
            </w:r>
            <w:r w:rsidR="0079004D">
              <w:rPr>
                <w:sz w:val="20"/>
                <w:szCs w:val="20"/>
              </w:rPr>
              <w:t xml:space="preserve">25 % </w:t>
            </w:r>
            <w:proofErr w:type="spellStart"/>
            <w:r w:rsidR="0079004D">
              <w:rPr>
                <w:sz w:val="20"/>
                <w:szCs w:val="20"/>
              </w:rPr>
              <w:t>-os</w:t>
            </w:r>
            <w:proofErr w:type="spellEnd"/>
            <w:r w:rsidR="0079004D">
              <w:rPr>
                <w:sz w:val="20"/>
                <w:szCs w:val="20"/>
              </w:rPr>
              <w:t xml:space="preserve">, illetve 60 % </w:t>
            </w:r>
            <w:proofErr w:type="spellStart"/>
            <w:r w:rsidR="0079004D">
              <w:rPr>
                <w:sz w:val="20"/>
                <w:szCs w:val="20"/>
              </w:rPr>
              <w:t>-os</w:t>
            </w:r>
            <w:proofErr w:type="spellEnd"/>
            <w:r w:rsidR="0079004D">
              <w:rPr>
                <w:sz w:val="20"/>
                <w:szCs w:val="20"/>
              </w:rPr>
              <w:t xml:space="preserve"> </w:t>
            </w:r>
            <w:r w:rsidR="004903B0">
              <w:rPr>
                <w:sz w:val="20"/>
                <w:szCs w:val="20"/>
              </w:rPr>
              <w:t>készültségi fok elérését követően</w:t>
            </w:r>
            <w:r w:rsidR="0052085F">
              <w:rPr>
                <w:sz w:val="20"/>
                <w:szCs w:val="20"/>
              </w:rPr>
              <w:t xml:space="preserve"> </w:t>
            </w:r>
            <w:r w:rsidR="0079004D">
              <w:rPr>
                <w:sz w:val="20"/>
                <w:szCs w:val="20"/>
              </w:rPr>
              <w:t>2</w:t>
            </w:r>
            <w:r w:rsidR="0052085F">
              <w:rPr>
                <w:sz w:val="20"/>
                <w:szCs w:val="20"/>
              </w:rPr>
              <w:t xml:space="preserve"> alkalommal jogosult</w:t>
            </w:r>
            <w:r w:rsidR="00557E50">
              <w:rPr>
                <w:sz w:val="20"/>
                <w:szCs w:val="20"/>
              </w:rPr>
              <w:t xml:space="preserve">. </w:t>
            </w:r>
            <w:r w:rsidRPr="000B1A7A">
              <w:rPr>
                <w:sz w:val="20"/>
                <w:szCs w:val="20"/>
              </w:rPr>
              <w:t>Az ajánlatkérő</w:t>
            </w:r>
            <w:r w:rsidR="009372A0">
              <w:rPr>
                <w:sz w:val="20"/>
                <w:szCs w:val="20"/>
              </w:rPr>
              <w:t xml:space="preserve"> a</w:t>
            </w:r>
            <w:r w:rsidR="0052085F">
              <w:rPr>
                <w:sz w:val="20"/>
                <w:szCs w:val="20"/>
              </w:rPr>
              <w:t>z ajánlattevő részére</w:t>
            </w:r>
            <w:r w:rsidR="009372A0">
              <w:rPr>
                <w:sz w:val="20"/>
                <w:szCs w:val="20"/>
              </w:rPr>
              <w:t xml:space="preserve"> </w:t>
            </w:r>
            <w:r w:rsidR="009372A0" w:rsidRPr="000B1A7A">
              <w:rPr>
                <w:sz w:val="20"/>
                <w:szCs w:val="20"/>
              </w:rPr>
              <w:t xml:space="preserve">Kbt. </w:t>
            </w:r>
            <w:r w:rsidR="009372A0">
              <w:rPr>
                <w:sz w:val="20"/>
                <w:szCs w:val="20"/>
              </w:rPr>
              <w:t>135</w:t>
            </w:r>
            <w:r w:rsidR="009372A0" w:rsidRPr="000B1A7A">
              <w:rPr>
                <w:sz w:val="20"/>
                <w:szCs w:val="20"/>
              </w:rPr>
              <w:t>. § (</w:t>
            </w:r>
            <w:r w:rsidR="009372A0">
              <w:rPr>
                <w:sz w:val="20"/>
                <w:szCs w:val="20"/>
              </w:rPr>
              <w:t>7</w:t>
            </w:r>
            <w:r w:rsidR="009372A0" w:rsidRPr="000B1A7A">
              <w:rPr>
                <w:sz w:val="20"/>
                <w:szCs w:val="20"/>
              </w:rPr>
              <w:t>)</w:t>
            </w:r>
            <w:r w:rsidR="00DD26C9">
              <w:rPr>
                <w:sz w:val="20"/>
                <w:szCs w:val="20"/>
              </w:rPr>
              <w:t>-(8)</w:t>
            </w:r>
            <w:r w:rsidR="009372A0" w:rsidRPr="000B1A7A">
              <w:rPr>
                <w:sz w:val="20"/>
                <w:szCs w:val="20"/>
              </w:rPr>
              <w:t xml:space="preserve"> </w:t>
            </w:r>
            <w:r w:rsidR="009372A0">
              <w:rPr>
                <w:sz w:val="20"/>
                <w:szCs w:val="20"/>
              </w:rPr>
              <w:t xml:space="preserve">alapján </w:t>
            </w:r>
            <w:r w:rsidR="00133B6C">
              <w:rPr>
                <w:sz w:val="20"/>
                <w:szCs w:val="20"/>
              </w:rPr>
              <w:t>1</w:t>
            </w:r>
            <w:r w:rsidR="0079004D">
              <w:rPr>
                <w:sz w:val="20"/>
                <w:szCs w:val="20"/>
              </w:rPr>
              <w:t>0</w:t>
            </w:r>
            <w:r w:rsidR="009372A0">
              <w:rPr>
                <w:sz w:val="20"/>
                <w:szCs w:val="20"/>
              </w:rPr>
              <w:t xml:space="preserve"> % </w:t>
            </w:r>
            <w:r w:rsidRPr="000B1A7A">
              <w:rPr>
                <w:sz w:val="20"/>
                <w:szCs w:val="20"/>
              </w:rPr>
              <w:t>előleget biztosít.</w:t>
            </w:r>
            <w:r w:rsidRPr="00325D39">
              <w:rPr>
                <w:sz w:val="26"/>
                <w:szCs w:val="26"/>
              </w:rPr>
              <w:t xml:space="preserve"> </w:t>
            </w:r>
            <w:r w:rsidR="006132D4" w:rsidRPr="003C6993">
              <w:rPr>
                <w:sz w:val="20"/>
                <w:szCs w:val="20"/>
              </w:rPr>
              <w:t xml:space="preserve">Ajánlatkérő az adózás rendjéről szóló törvény 2003. évi </w:t>
            </w:r>
            <w:r w:rsidR="00722585">
              <w:rPr>
                <w:sz w:val="20"/>
                <w:szCs w:val="20"/>
              </w:rPr>
              <w:t>XCII. törvény) 36/</w:t>
            </w:r>
            <w:proofErr w:type="gramStart"/>
            <w:r w:rsidR="00722585">
              <w:rPr>
                <w:sz w:val="20"/>
                <w:szCs w:val="20"/>
              </w:rPr>
              <w:t>A</w:t>
            </w:r>
            <w:proofErr w:type="gramEnd"/>
            <w:r w:rsidR="00722585">
              <w:rPr>
                <w:sz w:val="20"/>
                <w:szCs w:val="20"/>
              </w:rPr>
              <w:t>. §</w:t>
            </w:r>
            <w:proofErr w:type="spellStart"/>
            <w:r w:rsidR="00722585">
              <w:rPr>
                <w:sz w:val="20"/>
                <w:szCs w:val="20"/>
              </w:rPr>
              <w:t>-a</w:t>
            </w:r>
            <w:proofErr w:type="spellEnd"/>
            <w:r w:rsidR="006132D4" w:rsidRPr="003C6993">
              <w:rPr>
                <w:sz w:val="20"/>
                <w:szCs w:val="20"/>
              </w:rPr>
              <w:t xml:space="preserve"> rendelkezései szerint jár el.</w:t>
            </w:r>
            <w:r w:rsidRPr="00325D39">
              <w:rPr>
                <w:sz w:val="26"/>
                <w:szCs w:val="26"/>
              </w:rPr>
              <w:t xml:space="preserve"> </w:t>
            </w:r>
          </w:p>
        </w:tc>
      </w:tr>
      <w:tr w:rsidR="00AB53E6" w14:paraId="2449C062"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3ADB4585" w14:textId="77777777" w:rsidR="00AB53E6" w:rsidRDefault="00AB53E6">
            <w:pPr>
              <w:spacing w:line="276" w:lineRule="auto"/>
              <w:ind w:left="56" w:right="56"/>
              <w:rPr>
                <w:b/>
                <w:bCs/>
                <w:sz w:val="20"/>
                <w:szCs w:val="20"/>
              </w:rPr>
            </w:pPr>
            <w:r>
              <w:rPr>
                <w:sz w:val="20"/>
                <w:szCs w:val="20"/>
              </w:rPr>
              <w:t xml:space="preserve"> </w:t>
            </w:r>
            <w:r>
              <w:rPr>
                <w:b/>
                <w:bCs/>
                <w:sz w:val="20"/>
                <w:szCs w:val="20"/>
              </w:rPr>
              <w:t xml:space="preserve">III.1.8) </w:t>
            </w:r>
            <w:proofErr w:type="gramStart"/>
            <w:r>
              <w:rPr>
                <w:b/>
                <w:bCs/>
                <w:sz w:val="20"/>
                <w:szCs w:val="20"/>
              </w:rPr>
              <w:t>A</w:t>
            </w:r>
            <w:proofErr w:type="gramEnd"/>
            <w:r>
              <w:rPr>
                <w:b/>
                <w:bCs/>
                <w:sz w:val="20"/>
                <w:szCs w:val="20"/>
              </w:rPr>
              <w:t xml:space="preserve"> nyertes közös ajánlattevők által létrehozandó gazdálkodó szervezet:</w:t>
            </w:r>
            <w:r w:rsidRPr="00072BDD">
              <w:rPr>
                <w:b/>
                <w:bCs/>
                <w:sz w:val="20"/>
                <w:szCs w:val="20"/>
                <w:vertAlign w:val="superscript"/>
              </w:rPr>
              <w:t>2</w:t>
            </w:r>
          </w:p>
          <w:p w14:paraId="7E2C0D1D" w14:textId="03C38621" w:rsidR="00133B6C" w:rsidRPr="00611B7B" w:rsidRDefault="00133B6C" w:rsidP="00133B6C">
            <w:pPr>
              <w:spacing w:line="276" w:lineRule="auto"/>
              <w:ind w:right="56"/>
              <w:rPr>
                <w:b/>
                <w:sz w:val="20"/>
                <w:szCs w:val="20"/>
                <w:u w:val="single"/>
              </w:rPr>
            </w:pPr>
            <w:r w:rsidRPr="00611B7B">
              <w:rPr>
                <w:b/>
                <w:sz w:val="20"/>
                <w:szCs w:val="20"/>
                <w:u w:val="single"/>
              </w:rPr>
              <w:t>Mind</w:t>
            </w:r>
            <w:r w:rsidR="001B05F3">
              <w:rPr>
                <w:b/>
                <w:sz w:val="20"/>
                <w:szCs w:val="20"/>
                <w:u w:val="single"/>
              </w:rPr>
              <w:t>kettő</w:t>
            </w:r>
            <w:r w:rsidRPr="00611B7B">
              <w:rPr>
                <w:b/>
                <w:sz w:val="20"/>
                <w:szCs w:val="20"/>
                <w:u w:val="single"/>
              </w:rPr>
              <w:t xml:space="preserve"> rész</w:t>
            </w:r>
            <w:r>
              <w:rPr>
                <w:b/>
                <w:sz w:val="20"/>
                <w:szCs w:val="20"/>
                <w:u w:val="single"/>
              </w:rPr>
              <w:t>ajánlat</w:t>
            </w:r>
            <w:r w:rsidRPr="00611B7B">
              <w:rPr>
                <w:b/>
                <w:sz w:val="20"/>
                <w:szCs w:val="20"/>
                <w:u w:val="single"/>
              </w:rPr>
              <w:t xml:space="preserve"> tekintetében</w:t>
            </w:r>
            <w:r>
              <w:rPr>
                <w:b/>
                <w:sz w:val="20"/>
                <w:szCs w:val="20"/>
                <w:u w:val="single"/>
              </w:rPr>
              <w:t>:</w:t>
            </w:r>
          </w:p>
          <w:p w14:paraId="649ADE29" w14:textId="04FE0E13" w:rsidR="005D7C77" w:rsidRPr="005D7C77" w:rsidRDefault="005D7C77" w:rsidP="0079004D">
            <w:pPr>
              <w:jc w:val="both"/>
              <w:rPr>
                <w:b/>
                <w:bCs/>
                <w:sz w:val="20"/>
                <w:szCs w:val="20"/>
              </w:rPr>
            </w:pPr>
            <w:r w:rsidRPr="005D7C77">
              <w:rPr>
                <w:sz w:val="20"/>
                <w:szCs w:val="20"/>
              </w:rPr>
              <w:t xml:space="preserve">Az ajánlatkérő a közös ajánlatot tevő nyertesek esetén nem követeli meg gazdasági társaság létrehozását, de a közös ajánlatot csak akkor fogadja el, ha az ajánlattevők kifejezetten (külön íven szövegezett nyilatkozatban) elismerik közös vállalkozásuk által szerződésszegéssel okozott károkért, valamint a harmadik személynek okozott károkért fennálló egyetemleges felelősségüket, és teljes jogkörű közös képviselőt hatalmaznak meg. Az ajánlathoz csatolni kell a közös ajánlatot benyújtó ajánlattevők által kötött megállapodás eredeti vagy közjegyző által hitelesített másolati példányát, amely tartalmazza az egyetemleges felelősségvállalásra és a feladatmegosztásra vonatkozó, valamennyi ajánlattevő által cégszerűen aláírt kötelező érvényű nyilatkozatot, illetve a közös képviselő meghatalmazását. </w:t>
            </w:r>
          </w:p>
        </w:tc>
      </w:tr>
      <w:tr w:rsidR="00AB53E6" w14:paraId="6C43EE17" w14:textId="77777777" w:rsidTr="009D36AC">
        <w:tc>
          <w:tcPr>
            <w:tcW w:w="9638" w:type="dxa"/>
            <w:gridSpan w:val="4"/>
            <w:tcBorders>
              <w:top w:val="nil"/>
              <w:left w:val="nil"/>
              <w:bottom w:val="single" w:sz="4" w:space="0" w:color="auto"/>
              <w:right w:val="nil"/>
            </w:tcBorders>
            <w:hideMark/>
          </w:tcPr>
          <w:p w14:paraId="3A085223" w14:textId="704A8899" w:rsidR="00AB53E6" w:rsidRDefault="00AB53E6" w:rsidP="00034793">
            <w:pPr>
              <w:spacing w:before="120" w:after="120" w:line="276" w:lineRule="auto"/>
              <w:ind w:left="56" w:right="56"/>
              <w:rPr>
                <w:sz w:val="20"/>
                <w:szCs w:val="20"/>
              </w:rPr>
            </w:pPr>
            <w:r>
              <w:rPr>
                <w:sz w:val="20"/>
                <w:szCs w:val="20"/>
              </w:rPr>
              <w:t xml:space="preserve"> </w:t>
            </w:r>
            <w:r>
              <w:rPr>
                <w:b/>
                <w:bCs/>
                <w:sz w:val="20"/>
                <w:szCs w:val="20"/>
              </w:rPr>
              <w:t xml:space="preserve">III.2) </w:t>
            </w:r>
            <w:proofErr w:type="gramStart"/>
            <w:r>
              <w:rPr>
                <w:b/>
                <w:bCs/>
                <w:sz w:val="20"/>
                <w:szCs w:val="20"/>
              </w:rPr>
              <w:t>A</w:t>
            </w:r>
            <w:proofErr w:type="gramEnd"/>
            <w:r>
              <w:rPr>
                <w:b/>
                <w:bCs/>
                <w:sz w:val="20"/>
                <w:szCs w:val="20"/>
              </w:rPr>
              <w:t xml:space="preserve"> szerződéssel kapcsolatos feltételek</w:t>
            </w:r>
            <w:r w:rsidRPr="00072BDD">
              <w:rPr>
                <w:sz w:val="20"/>
                <w:szCs w:val="20"/>
                <w:vertAlign w:val="superscript"/>
              </w:rPr>
              <w:t>2</w:t>
            </w:r>
          </w:p>
        </w:tc>
      </w:tr>
      <w:tr w:rsidR="00AB53E6" w14:paraId="19B1F788"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0511DF58" w14:textId="77777777" w:rsidR="00AB53E6" w:rsidRDefault="00AB53E6">
            <w:pPr>
              <w:spacing w:line="276" w:lineRule="auto"/>
              <w:ind w:left="56" w:right="56"/>
              <w:rPr>
                <w:sz w:val="20"/>
                <w:szCs w:val="20"/>
              </w:rPr>
            </w:pPr>
            <w:r>
              <w:rPr>
                <w:sz w:val="20"/>
                <w:szCs w:val="20"/>
              </w:rPr>
              <w:t xml:space="preserve"> </w:t>
            </w:r>
            <w:r>
              <w:rPr>
                <w:b/>
                <w:bCs/>
                <w:sz w:val="20"/>
                <w:szCs w:val="20"/>
              </w:rPr>
              <w:t xml:space="preserve">III.2.1) Meghatározott szakmára (képzettségre) vonatkozó információk </w:t>
            </w:r>
            <w:r>
              <w:rPr>
                <w:i/>
                <w:iCs/>
                <w:sz w:val="20"/>
                <w:szCs w:val="20"/>
              </w:rPr>
              <w:t>(csak szolgáltatás</w:t>
            </w:r>
            <w:r w:rsidR="00072BDD">
              <w:rPr>
                <w:i/>
                <w:iCs/>
                <w:sz w:val="20"/>
                <w:szCs w:val="20"/>
              </w:rPr>
              <w:t>-</w:t>
            </w:r>
            <w:r>
              <w:rPr>
                <w:i/>
                <w:iCs/>
                <w:sz w:val="20"/>
                <w:szCs w:val="20"/>
              </w:rPr>
              <w:t>megrendelés esetében)</w:t>
            </w:r>
            <w:r>
              <w:rPr>
                <w:i/>
                <w:iCs/>
                <w:sz w:val="20"/>
                <w:szCs w:val="20"/>
              </w:rPr>
              <w:br/>
            </w:r>
            <w:r>
              <w:rPr>
                <w:sz w:val="20"/>
                <w:szCs w:val="20"/>
              </w:rPr>
              <w:t xml:space="preserve">□ </w:t>
            </w:r>
            <w:proofErr w:type="gramStart"/>
            <w:r>
              <w:rPr>
                <w:sz w:val="20"/>
                <w:szCs w:val="20"/>
              </w:rPr>
              <w:t>A</w:t>
            </w:r>
            <w:proofErr w:type="gramEnd"/>
            <w:r>
              <w:rPr>
                <w:sz w:val="20"/>
                <w:szCs w:val="20"/>
              </w:rPr>
              <w:t xml:space="preserve"> szolgáltatás teljesítése egy meghatározott szakmához (képzettséghez) van kötve</w:t>
            </w:r>
            <w:r>
              <w:rPr>
                <w:sz w:val="20"/>
                <w:szCs w:val="20"/>
              </w:rPr>
              <w:br/>
              <w:t>A vonatkozó törvényi, rendeleti vagy közigazgatási rendelkezésre történő hivatkozás:</w:t>
            </w:r>
          </w:p>
        </w:tc>
      </w:tr>
      <w:tr w:rsidR="00AB53E6" w14:paraId="3968F574"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5B71D799" w14:textId="77777777" w:rsidR="00AB53E6" w:rsidRDefault="00AB53E6">
            <w:pPr>
              <w:spacing w:line="276" w:lineRule="auto"/>
              <w:ind w:left="56" w:right="56"/>
              <w:rPr>
                <w:b/>
                <w:bCs/>
                <w:sz w:val="20"/>
                <w:szCs w:val="20"/>
              </w:rPr>
            </w:pPr>
            <w:r>
              <w:rPr>
                <w:sz w:val="20"/>
                <w:szCs w:val="20"/>
              </w:rPr>
              <w:t xml:space="preserve"> </w:t>
            </w:r>
            <w:r>
              <w:rPr>
                <w:b/>
                <w:bCs/>
                <w:sz w:val="20"/>
                <w:szCs w:val="20"/>
              </w:rPr>
              <w:t xml:space="preserve">III.2.2) </w:t>
            </w:r>
            <w:proofErr w:type="gramStart"/>
            <w:r>
              <w:rPr>
                <w:b/>
                <w:bCs/>
                <w:sz w:val="20"/>
                <w:szCs w:val="20"/>
              </w:rPr>
              <w:t>A</w:t>
            </w:r>
            <w:proofErr w:type="gramEnd"/>
            <w:r>
              <w:rPr>
                <w:b/>
                <w:bCs/>
                <w:sz w:val="20"/>
                <w:szCs w:val="20"/>
              </w:rPr>
              <w:t xml:space="preserve"> szerződés teljesítésével kapcsolatos feltételek:</w:t>
            </w:r>
          </w:p>
        </w:tc>
      </w:tr>
      <w:tr w:rsidR="00AB53E6" w14:paraId="4CC91FE6"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0A9D3A10" w14:textId="77777777" w:rsidR="00AB53E6" w:rsidRDefault="00AB53E6">
            <w:pPr>
              <w:spacing w:line="276" w:lineRule="auto"/>
              <w:ind w:left="56" w:right="56"/>
              <w:rPr>
                <w:sz w:val="20"/>
                <w:szCs w:val="20"/>
              </w:rPr>
            </w:pPr>
            <w:r>
              <w:rPr>
                <w:sz w:val="20"/>
                <w:szCs w:val="20"/>
              </w:rPr>
              <w:t xml:space="preserve"> </w:t>
            </w:r>
            <w:r>
              <w:rPr>
                <w:b/>
                <w:bCs/>
                <w:sz w:val="20"/>
                <w:szCs w:val="20"/>
              </w:rPr>
              <w:t xml:space="preserve">III.2.3) </w:t>
            </w:r>
            <w:proofErr w:type="gramStart"/>
            <w:r>
              <w:rPr>
                <w:b/>
                <w:bCs/>
                <w:sz w:val="20"/>
                <w:szCs w:val="20"/>
              </w:rPr>
              <w:t>A</w:t>
            </w:r>
            <w:proofErr w:type="gramEnd"/>
            <w:r>
              <w:rPr>
                <w:b/>
                <w:bCs/>
                <w:sz w:val="20"/>
                <w:szCs w:val="20"/>
              </w:rPr>
              <w:t xml:space="preserve"> szerződés teljesítésében közreműködő személyekkel kapcsolatos információ </w:t>
            </w:r>
            <w:r>
              <w:rPr>
                <w:b/>
                <w:bCs/>
                <w:sz w:val="20"/>
                <w:szCs w:val="20"/>
              </w:rPr>
              <w:br/>
            </w:r>
            <w:r w:rsidR="00353B85" w:rsidRPr="005B0C29">
              <w:rPr>
                <w:b/>
                <w:sz w:val="20"/>
                <w:szCs w:val="20"/>
              </w:rPr>
              <w:t>X</w:t>
            </w:r>
            <w:r>
              <w:rPr>
                <w:sz w:val="20"/>
                <w:szCs w:val="20"/>
              </w:rPr>
              <w:t xml:space="preserve"> Az ajánlattevőknek közölniük kell a szerződés teljesítésében közreműködő személyek nevét és szakképzettségét</w:t>
            </w:r>
          </w:p>
        </w:tc>
      </w:tr>
      <w:tr w:rsidR="00AB53E6" w14:paraId="309B453A" w14:textId="77777777" w:rsidTr="009D36AC">
        <w:tc>
          <w:tcPr>
            <w:tcW w:w="9638" w:type="dxa"/>
            <w:gridSpan w:val="4"/>
            <w:tcBorders>
              <w:top w:val="single" w:sz="4" w:space="0" w:color="auto"/>
              <w:left w:val="nil"/>
              <w:bottom w:val="nil"/>
              <w:right w:val="nil"/>
            </w:tcBorders>
            <w:hideMark/>
          </w:tcPr>
          <w:p w14:paraId="69244C98" w14:textId="79ABC057" w:rsidR="00AB53E6" w:rsidRDefault="00AB53E6">
            <w:pPr>
              <w:spacing w:before="120" w:after="120" w:line="276" w:lineRule="auto"/>
              <w:ind w:left="56" w:right="56"/>
              <w:rPr>
                <w:b/>
                <w:bCs/>
                <w:sz w:val="20"/>
                <w:szCs w:val="20"/>
              </w:rPr>
            </w:pPr>
            <w:r>
              <w:rPr>
                <w:sz w:val="20"/>
                <w:szCs w:val="20"/>
              </w:rPr>
              <w:t xml:space="preserve"> </w:t>
            </w:r>
            <w:r>
              <w:rPr>
                <w:b/>
                <w:bCs/>
                <w:sz w:val="20"/>
                <w:szCs w:val="20"/>
              </w:rPr>
              <w:t>IV. szakasz: Eljárás</w:t>
            </w:r>
          </w:p>
        </w:tc>
      </w:tr>
      <w:tr w:rsidR="00AB53E6" w14:paraId="68F7A6BB" w14:textId="77777777" w:rsidTr="009D36AC">
        <w:tc>
          <w:tcPr>
            <w:tcW w:w="9638" w:type="dxa"/>
            <w:gridSpan w:val="4"/>
            <w:tcBorders>
              <w:top w:val="nil"/>
              <w:left w:val="nil"/>
              <w:bottom w:val="single" w:sz="4" w:space="0" w:color="auto"/>
              <w:right w:val="nil"/>
            </w:tcBorders>
            <w:hideMark/>
          </w:tcPr>
          <w:p w14:paraId="4FBB8C06" w14:textId="77777777" w:rsidR="00AB53E6" w:rsidRDefault="00AB53E6">
            <w:pPr>
              <w:spacing w:after="120" w:line="276" w:lineRule="auto"/>
              <w:ind w:left="56" w:right="56"/>
              <w:rPr>
                <w:b/>
                <w:bCs/>
                <w:sz w:val="20"/>
                <w:szCs w:val="20"/>
              </w:rPr>
            </w:pPr>
            <w:r>
              <w:rPr>
                <w:sz w:val="20"/>
                <w:szCs w:val="20"/>
              </w:rPr>
              <w:t xml:space="preserve"> </w:t>
            </w:r>
            <w:r>
              <w:rPr>
                <w:b/>
                <w:bCs/>
                <w:sz w:val="20"/>
                <w:szCs w:val="20"/>
              </w:rPr>
              <w:t>IV.1) Meghatározás</w:t>
            </w:r>
          </w:p>
        </w:tc>
      </w:tr>
      <w:tr w:rsidR="00AB53E6" w14:paraId="287DE42B"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7FC44AFE" w14:textId="77777777" w:rsidR="00AB53E6" w:rsidRDefault="00AB53E6">
            <w:pPr>
              <w:spacing w:line="276" w:lineRule="auto"/>
              <w:ind w:left="56" w:right="56"/>
              <w:rPr>
                <w:b/>
                <w:bCs/>
                <w:sz w:val="20"/>
                <w:szCs w:val="20"/>
              </w:rPr>
            </w:pPr>
            <w:r>
              <w:rPr>
                <w:sz w:val="20"/>
                <w:szCs w:val="20"/>
              </w:rPr>
              <w:t xml:space="preserve"> </w:t>
            </w:r>
            <w:r>
              <w:rPr>
                <w:b/>
                <w:bCs/>
                <w:sz w:val="20"/>
                <w:szCs w:val="20"/>
              </w:rPr>
              <w:t>IV.1.1) Az eljárás fajtája</w:t>
            </w:r>
          </w:p>
        </w:tc>
      </w:tr>
      <w:tr w:rsidR="00AB53E6" w14:paraId="22B07142" w14:textId="77777777" w:rsidTr="009D36AC">
        <w:tc>
          <w:tcPr>
            <w:tcW w:w="4818" w:type="dxa"/>
            <w:tcBorders>
              <w:top w:val="single" w:sz="4" w:space="0" w:color="auto"/>
              <w:left w:val="single" w:sz="4" w:space="0" w:color="auto"/>
              <w:bottom w:val="single" w:sz="4" w:space="0" w:color="auto"/>
              <w:right w:val="single" w:sz="4" w:space="0" w:color="auto"/>
            </w:tcBorders>
            <w:hideMark/>
          </w:tcPr>
          <w:p w14:paraId="00A6FCB3" w14:textId="77777777" w:rsidR="00AB53E6" w:rsidRDefault="00AB53E6">
            <w:pPr>
              <w:spacing w:line="276" w:lineRule="auto"/>
              <w:ind w:left="56" w:right="56"/>
              <w:rPr>
                <w:sz w:val="20"/>
                <w:szCs w:val="20"/>
              </w:rPr>
            </w:pPr>
            <w:r>
              <w:rPr>
                <w:sz w:val="20"/>
                <w:szCs w:val="20"/>
              </w:rPr>
              <w:t xml:space="preserve"> </w:t>
            </w:r>
            <w:r>
              <w:rPr>
                <w:i/>
                <w:iCs/>
                <w:sz w:val="20"/>
                <w:szCs w:val="20"/>
              </w:rPr>
              <w:t>(klasszikus ajánlatkérők esetében)</w:t>
            </w:r>
            <w:r>
              <w:rPr>
                <w:i/>
                <w:iCs/>
                <w:sz w:val="20"/>
                <w:szCs w:val="20"/>
              </w:rPr>
              <w:br/>
            </w:r>
            <w:r w:rsidR="00353B85" w:rsidRPr="005B0C29">
              <w:rPr>
                <w:b/>
                <w:sz w:val="20"/>
                <w:szCs w:val="20"/>
              </w:rPr>
              <w:t>X</w:t>
            </w:r>
            <w:r>
              <w:rPr>
                <w:sz w:val="20"/>
                <w:szCs w:val="20"/>
              </w:rPr>
              <w:t xml:space="preserve"> Nyílt eljárás</w:t>
            </w:r>
            <w:r>
              <w:rPr>
                <w:sz w:val="20"/>
                <w:szCs w:val="20"/>
              </w:rPr>
              <w:br/>
              <w:t xml:space="preserve">     □ Gyorsított </w:t>
            </w:r>
            <w:proofErr w:type="gramStart"/>
            <w:r>
              <w:rPr>
                <w:sz w:val="20"/>
                <w:szCs w:val="20"/>
              </w:rPr>
              <w:t>eljárás</w:t>
            </w:r>
            <w:r>
              <w:rPr>
                <w:sz w:val="20"/>
                <w:szCs w:val="20"/>
              </w:rPr>
              <w:br/>
              <w:t xml:space="preserve">         Indokolás</w:t>
            </w:r>
            <w:proofErr w:type="gramEnd"/>
            <w:r>
              <w:rPr>
                <w:sz w:val="20"/>
                <w:szCs w:val="20"/>
              </w:rPr>
              <w:t>:</w:t>
            </w:r>
            <w:r>
              <w:rPr>
                <w:sz w:val="20"/>
                <w:szCs w:val="20"/>
              </w:rPr>
              <w:br/>
              <w:t>o Meghívásos eljárás</w:t>
            </w:r>
            <w:r>
              <w:rPr>
                <w:sz w:val="20"/>
                <w:szCs w:val="20"/>
              </w:rPr>
              <w:br/>
              <w:t xml:space="preserve">     □ Gyorsított eljárás</w:t>
            </w:r>
            <w:r>
              <w:rPr>
                <w:sz w:val="20"/>
                <w:szCs w:val="20"/>
              </w:rPr>
              <w:br/>
              <w:t xml:space="preserve">         Indokolás:</w:t>
            </w:r>
            <w:r>
              <w:rPr>
                <w:sz w:val="20"/>
                <w:szCs w:val="20"/>
              </w:rPr>
              <w:br/>
              <w:t xml:space="preserve">o Tárgyalásos eljárás </w:t>
            </w:r>
            <w:r>
              <w:rPr>
                <w:sz w:val="20"/>
                <w:szCs w:val="20"/>
              </w:rPr>
              <w:br/>
              <w:t xml:space="preserve">     □ Gyorsított eljárás </w:t>
            </w:r>
            <w:r>
              <w:rPr>
                <w:sz w:val="20"/>
                <w:szCs w:val="20"/>
              </w:rPr>
              <w:br/>
              <w:t xml:space="preserve">         Indokolás:</w:t>
            </w:r>
            <w:r>
              <w:rPr>
                <w:sz w:val="20"/>
                <w:szCs w:val="20"/>
              </w:rPr>
              <w:br/>
              <w:t>o Versenypárbeszéd</w:t>
            </w:r>
            <w:r>
              <w:rPr>
                <w:sz w:val="20"/>
                <w:szCs w:val="20"/>
              </w:rPr>
              <w:br/>
              <w:t>o Innovációs partnerség</w:t>
            </w:r>
          </w:p>
        </w:tc>
        <w:tc>
          <w:tcPr>
            <w:tcW w:w="4820" w:type="dxa"/>
            <w:gridSpan w:val="3"/>
            <w:tcBorders>
              <w:top w:val="single" w:sz="4" w:space="0" w:color="auto"/>
              <w:left w:val="single" w:sz="4" w:space="0" w:color="auto"/>
              <w:bottom w:val="single" w:sz="4" w:space="0" w:color="auto"/>
              <w:right w:val="single" w:sz="4" w:space="0" w:color="auto"/>
            </w:tcBorders>
            <w:hideMark/>
          </w:tcPr>
          <w:p w14:paraId="2138FF8C" w14:textId="77777777" w:rsidR="00AB53E6" w:rsidRDefault="00AB53E6">
            <w:pPr>
              <w:spacing w:line="276" w:lineRule="auto"/>
              <w:ind w:left="56" w:right="56"/>
              <w:rPr>
                <w:sz w:val="20"/>
                <w:szCs w:val="20"/>
              </w:rPr>
            </w:pPr>
            <w:r>
              <w:rPr>
                <w:sz w:val="20"/>
                <w:szCs w:val="20"/>
              </w:rPr>
              <w:t xml:space="preserve"> </w:t>
            </w:r>
            <w:r>
              <w:rPr>
                <w:i/>
                <w:iCs/>
                <w:sz w:val="20"/>
                <w:szCs w:val="20"/>
              </w:rPr>
              <w:t>(közszolgáltató ajánlatkérők esetében)</w:t>
            </w:r>
            <w:r>
              <w:rPr>
                <w:i/>
                <w:iCs/>
                <w:sz w:val="20"/>
                <w:szCs w:val="20"/>
              </w:rPr>
              <w:br/>
            </w:r>
            <w:r>
              <w:rPr>
                <w:sz w:val="20"/>
                <w:szCs w:val="20"/>
              </w:rPr>
              <w:t>o Nyílt eljárás</w:t>
            </w:r>
            <w:r>
              <w:rPr>
                <w:sz w:val="20"/>
                <w:szCs w:val="20"/>
              </w:rPr>
              <w:br/>
              <w:t>o Meghívásos eljárás</w:t>
            </w:r>
            <w:r>
              <w:rPr>
                <w:sz w:val="20"/>
                <w:szCs w:val="20"/>
              </w:rPr>
              <w:br/>
              <w:t>o Tárgyalásos eljárás</w:t>
            </w:r>
            <w:r>
              <w:rPr>
                <w:sz w:val="20"/>
                <w:szCs w:val="20"/>
              </w:rPr>
              <w:br/>
              <w:t>o Versenypárbeszéd</w:t>
            </w:r>
            <w:r>
              <w:rPr>
                <w:sz w:val="20"/>
                <w:szCs w:val="20"/>
              </w:rPr>
              <w:br/>
              <w:t>o Innovációs partnerség</w:t>
            </w:r>
          </w:p>
        </w:tc>
      </w:tr>
      <w:tr w:rsidR="00AB53E6" w14:paraId="1E6058F8"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65F5B652" w14:textId="77777777" w:rsidR="00AB53E6" w:rsidRDefault="00AB53E6" w:rsidP="000446EE">
            <w:pPr>
              <w:spacing w:line="276" w:lineRule="auto"/>
              <w:ind w:left="56" w:right="56"/>
              <w:rPr>
                <w:sz w:val="20"/>
                <w:szCs w:val="20"/>
              </w:rPr>
            </w:pPr>
            <w:r>
              <w:rPr>
                <w:sz w:val="20"/>
                <w:szCs w:val="20"/>
              </w:rPr>
              <w:t xml:space="preserve"> </w:t>
            </w:r>
            <w:r>
              <w:rPr>
                <w:b/>
                <w:bCs/>
                <w:sz w:val="20"/>
                <w:szCs w:val="20"/>
              </w:rPr>
              <w:t xml:space="preserve">IV.1.2) </w:t>
            </w:r>
            <w:proofErr w:type="spellStart"/>
            <w:r>
              <w:rPr>
                <w:b/>
                <w:bCs/>
                <w:sz w:val="20"/>
                <w:szCs w:val="20"/>
              </w:rPr>
              <w:t>Keretmegállapodásra</w:t>
            </w:r>
            <w:proofErr w:type="spellEnd"/>
            <w:r>
              <w:rPr>
                <w:b/>
                <w:bCs/>
                <w:sz w:val="20"/>
                <w:szCs w:val="20"/>
              </w:rPr>
              <w:t xml:space="preserve"> vagy dinamikus beszerzési rendszerre vonatkozó információk</w:t>
            </w:r>
            <w:r>
              <w:rPr>
                <w:b/>
                <w:bCs/>
                <w:sz w:val="20"/>
                <w:szCs w:val="20"/>
              </w:rPr>
              <w:br/>
            </w:r>
            <w:r>
              <w:rPr>
                <w:sz w:val="20"/>
                <w:szCs w:val="20"/>
              </w:rPr>
              <w:t xml:space="preserve">□ </w:t>
            </w:r>
            <w:proofErr w:type="gramStart"/>
            <w:r>
              <w:rPr>
                <w:sz w:val="20"/>
                <w:szCs w:val="20"/>
              </w:rPr>
              <w:t>A</w:t>
            </w:r>
            <w:proofErr w:type="gramEnd"/>
            <w:r>
              <w:rPr>
                <w:sz w:val="20"/>
                <w:szCs w:val="20"/>
              </w:rPr>
              <w:t xml:space="preserve"> hirdetmény </w:t>
            </w:r>
            <w:proofErr w:type="spellStart"/>
            <w:r>
              <w:rPr>
                <w:sz w:val="20"/>
                <w:szCs w:val="20"/>
              </w:rPr>
              <w:t>keretmegállapodás</w:t>
            </w:r>
            <w:proofErr w:type="spellEnd"/>
            <w:r>
              <w:rPr>
                <w:sz w:val="20"/>
                <w:szCs w:val="20"/>
              </w:rPr>
              <w:t xml:space="preserve"> megkötésére irányul</w:t>
            </w:r>
            <w:r>
              <w:rPr>
                <w:sz w:val="20"/>
                <w:szCs w:val="20"/>
              </w:rPr>
              <w:br/>
            </w:r>
            <w:r>
              <w:rPr>
                <w:sz w:val="20"/>
                <w:szCs w:val="20"/>
              </w:rPr>
              <w:lastRenderedPageBreak/>
              <w:t xml:space="preserve">   o </w:t>
            </w:r>
            <w:proofErr w:type="spellStart"/>
            <w:r>
              <w:rPr>
                <w:sz w:val="20"/>
                <w:szCs w:val="20"/>
              </w:rPr>
              <w:t>Keretmegállapodás</w:t>
            </w:r>
            <w:proofErr w:type="spellEnd"/>
            <w:r>
              <w:rPr>
                <w:sz w:val="20"/>
                <w:szCs w:val="20"/>
              </w:rPr>
              <w:t xml:space="preserve"> egy ajánlattevővel</w:t>
            </w:r>
            <w:r>
              <w:rPr>
                <w:sz w:val="20"/>
                <w:szCs w:val="20"/>
              </w:rPr>
              <w:br/>
              <w:t xml:space="preserve">   o </w:t>
            </w:r>
            <w:proofErr w:type="spellStart"/>
            <w:r>
              <w:rPr>
                <w:sz w:val="20"/>
                <w:szCs w:val="20"/>
              </w:rPr>
              <w:t>Keretmegállapodás</w:t>
            </w:r>
            <w:proofErr w:type="spellEnd"/>
            <w:r>
              <w:rPr>
                <w:sz w:val="20"/>
                <w:szCs w:val="20"/>
              </w:rPr>
              <w:t xml:space="preserve"> több ajánlattevővel</w:t>
            </w:r>
            <w:r>
              <w:rPr>
                <w:sz w:val="20"/>
                <w:szCs w:val="20"/>
              </w:rPr>
              <w:br/>
              <w:t xml:space="preserve">    A </w:t>
            </w:r>
            <w:proofErr w:type="spellStart"/>
            <w:r>
              <w:rPr>
                <w:sz w:val="20"/>
                <w:szCs w:val="20"/>
              </w:rPr>
              <w:t>keretmegállapodás</w:t>
            </w:r>
            <w:proofErr w:type="spellEnd"/>
            <w:r>
              <w:rPr>
                <w:sz w:val="20"/>
                <w:szCs w:val="20"/>
              </w:rPr>
              <w:t xml:space="preserve"> résztvevőinek tervezett maximális létszáma:</w:t>
            </w:r>
            <w:r w:rsidRPr="00072BDD">
              <w:rPr>
                <w:sz w:val="20"/>
                <w:szCs w:val="20"/>
                <w:vertAlign w:val="superscript"/>
              </w:rPr>
              <w:t>2</w:t>
            </w:r>
            <w:r>
              <w:rPr>
                <w:sz w:val="20"/>
                <w:szCs w:val="20"/>
              </w:rPr>
              <w:t xml:space="preserve"> [ ] </w:t>
            </w:r>
            <w:r>
              <w:rPr>
                <w:sz w:val="20"/>
                <w:szCs w:val="20"/>
              </w:rPr>
              <w:br/>
              <w:t>□ A hirdetmény dinamikus beszerzési rendszer létrehozására irányul</w:t>
            </w:r>
            <w:r>
              <w:rPr>
                <w:sz w:val="20"/>
                <w:szCs w:val="20"/>
              </w:rPr>
              <w:br/>
              <w:t xml:space="preserve">    □ A dinamikus beszerzési rendszert további beszerzők is alkalmazhatják</w:t>
            </w:r>
          </w:p>
        </w:tc>
      </w:tr>
      <w:tr w:rsidR="00AB53E6" w14:paraId="0AAA3A2A"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7141F6E9" w14:textId="77777777" w:rsidR="00AB53E6" w:rsidRDefault="00AB53E6">
            <w:pPr>
              <w:spacing w:line="276" w:lineRule="auto"/>
              <w:ind w:left="56" w:right="56"/>
              <w:rPr>
                <w:sz w:val="20"/>
                <w:szCs w:val="20"/>
              </w:rPr>
            </w:pPr>
            <w:r>
              <w:rPr>
                <w:sz w:val="20"/>
                <w:szCs w:val="20"/>
              </w:rPr>
              <w:lastRenderedPageBreak/>
              <w:t xml:space="preserve"> </w:t>
            </w:r>
            <w:r>
              <w:rPr>
                <w:b/>
                <w:bCs/>
                <w:sz w:val="20"/>
                <w:szCs w:val="20"/>
              </w:rPr>
              <w:t xml:space="preserve">IV.1.3) </w:t>
            </w:r>
            <w:proofErr w:type="gramStart"/>
            <w:r>
              <w:rPr>
                <w:b/>
                <w:bCs/>
                <w:sz w:val="20"/>
                <w:szCs w:val="20"/>
              </w:rPr>
              <w:t>A</w:t>
            </w:r>
            <w:proofErr w:type="gramEnd"/>
            <w:r>
              <w:rPr>
                <w:b/>
                <w:bCs/>
                <w:sz w:val="20"/>
                <w:szCs w:val="20"/>
              </w:rPr>
              <w:t xml:space="preserve"> megoldások, illetve ajánlatok számának a tárgyalásos eljárás vagy a versenypárbeszéd során történő csökkentesére irányuló információ</w:t>
            </w:r>
            <w:r>
              <w:rPr>
                <w:b/>
                <w:bCs/>
                <w:sz w:val="20"/>
                <w:szCs w:val="20"/>
              </w:rPr>
              <w:br/>
            </w:r>
            <w:r>
              <w:rPr>
                <w:sz w:val="20"/>
                <w:szCs w:val="20"/>
              </w:rPr>
              <w:t>□ Több fordulóban lebonyolítandó tárgyalások igénybe vétele annak érdekében, hogy fokozatosan csökkentsék a megvitatandó megoldások, illetve a megtárgyalandó ajánlatok számát.</w:t>
            </w:r>
          </w:p>
        </w:tc>
      </w:tr>
      <w:tr w:rsidR="00AB53E6" w14:paraId="1650C18E"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3F8617ED" w14:textId="68F47374" w:rsidR="00034793" w:rsidRDefault="00AB53E6" w:rsidP="00034793">
            <w:pPr>
              <w:spacing w:line="276" w:lineRule="auto"/>
              <w:ind w:left="56" w:right="56"/>
              <w:rPr>
                <w:sz w:val="20"/>
                <w:szCs w:val="20"/>
              </w:rPr>
            </w:pPr>
            <w:r>
              <w:rPr>
                <w:sz w:val="20"/>
                <w:szCs w:val="20"/>
              </w:rPr>
              <w:t xml:space="preserve"> </w:t>
            </w:r>
            <w:r>
              <w:rPr>
                <w:b/>
                <w:bCs/>
                <w:sz w:val="20"/>
                <w:szCs w:val="20"/>
              </w:rPr>
              <w:t xml:space="preserve">IV.1.4) Információ a tárgyalásról </w:t>
            </w:r>
            <w:r>
              <w:rPr>
                <w:i/>
                <w:iCs/>
                <w:sz w:val="20"/>
                <w:szCs w:val="20"/>
              </w:rPr>
              <w:t>(klasszikus ajánlatkérők esetében; kizárólag tárgyalásos eljárás esetében)</w:t>
            </w:r>
            <w:r>
              <w:rPr>
                <w:i/>
                <w:iCs/>
                <w:sz w:val="20"/>
                <w:szCs w:val="20"/>
              </w:rPr>
              <w:br/>
            </w:r>
            <w:r>
              <w:rPr>
                <w:sz w:val="20"/>
                <w:szCs w:val="20"/>
              </w:rPr>
              <w:t>□ Ajánlatkérő fenntartja a jogot arra, hogy a szerződést az eredeti ajánlat alapján, tárgyalások lefolytatása nélkül ítélje oda.</w:t>
            </w:r>
          </w:p>
        </w:tc>
      </w:tr>
      <w:tr w:rsidR="00AB53E6" w14:paraId="287082BD"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331E31FD" w14:textId="77777777" w:rsidR="00AB53E6" w:rsidRDefault="00AB53E6">
            <w:pPr>
              <w:spacing w:line="276" w:lineRule="auto"/>
              <w:ind w:left="56" w:right="56"/>
              <w:rPr>
                <w:sz w:val="20"/>
                <w:szCs w:val="20"/>
              </w:rPr>
            </w:pPr>
            <w:r>
              <w:rPr>
                <w:sz w:val="20"/>
                <w:szCs w:val="20"/>
              </w:rPr>
              <w:t xml:space="preserve"> </w:t>
            </w:r>
            <w:r>
              <w:rPr>
                <w:b/>
                <w:bCs/>
                <w:sz w:val="20"/>
                <w:szCs w:val="20"/>
              </w:rPr>
              <w:t>IV.1.5) Elektronikus árlejtésre vonatkozó információk</w:t>
            </w:r>
            <w:r w:rsidRPr="00072BDD">
              <w:rPr>
                <w:sz w:val="20"/>
                <w:szCs w:val="20"/>
                <w:vertAlign w:val="superscript"/>
              </w:rPr>
              <w:t>2</w:t>
            </w:r>
            <w:r>
              <w:rPr>
                <w:sz w:val="20"/>
                <w:szCs w:val="20"/>
              </w:rPr>
              <w:br/>
              <w:t>□ Elektronikus árlejtést fognak alkalmazni</w:t>
            </w:r>
            <w:r>
              <w:rPr>
                <w:sz w:val="20"/>
                <w:szCs w:val="20"/>
              </w:rPr>
              <w:br/>
              <w:t xml:space="preserve">További információk az elektronikus árlejtésről: </w:t>
            </w:r>
          </w:p>
        </w:tc>
      </w:tr>
      <w:tr w:rsidR="00AB53E6" w14:paraId="62E49A11" w14:textId="77777777" w:rsidTr="009D36AC">
        <w:tc>
          <w:tcPr>
            <w:tcW w:w="9638" w:type="dxa"/>
            <w:gridSpan w:val="4"/>
            <w:tcBorders>
              <w:top w:val="single" w:sz="4" w:space="0" w:color="auto"/>
              <w:left w:val="nil"/>
              <w:bottom w:val="single" w:sz="4" w:space="0" w:color="auto"/>
              <w:right w:val="nil"/>
            </w:tcBorders>
            <w:hideMark/>
          </w:tcPr>
          <w:p w14:paraId="7F545F9A" w14:textId="77777777" w:rsidR="00AB53E6" w:rsidRDefault="00AB53E6">
            <w:pPr>
              <w:spacing w:before="120" w:after="120" w:line="276" w:lineRule="auto"/>
              <w:ind w:left="56" w:right="56"/>
              <w:rPr>
                <w:b/>
                <w:bCs/>
                <w:sz w:val="20"/>
                <w:szCs w:val="20"/>
              </w:rPr>
            </w:pPr>
            <w:r>
              <w:rPr>
                <w:sz w:val="20"/>
                <w:szCs w:val="20"/>
              </w:rPr>
              <w:t xml:space="preserve"> </w:t>
            </w:r>
            <w:r>
              <w:rPr>
                <w:b/>
                <w:bCs/>
                <w:sz w:val="20"/>
                <w:szCs w:val="20"/>
              </w:rPr>
              <w:t>IV.2) Adminisztratív információk</w:t>
            </w:r>
          </w:p>
        </w:tc>
      </w:tr>
      <w:tr w:rsidR="00AB53E6" w14:paraId="0F002931"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76F77994" w14:textId="77777777" w:rsidR="00AB53E6" w:rsidRDefault="00AB53E6">
            <w:pPr>
              <w:spacing w:line="276" w:lineRule="auto"/>
              <w:ind w:left="56" w:right="56"/>
              <w:rPr>
                <w:i/>
                <w:iCs/>
                <w:sz w:val="20"/>
                <w:szCs w:val="20"/>
              </w:rPr>
            </w:pPr>
            <w:r>
              <w:rPr>
                <w:sz w:val="20"/>
                <w:szCs w:val="20"/>
              </w:rPr>
              <w:t xml:space="preserve"> </w:t>
            </w:r>
            <w:r>
              <w:rPr>
                <w:b/>
                <w:bCs/>
                <w:sz w:val="20"/>
                <w:szCs w:val="20"/>
              </w:rPr>
              <w:t>IV.2.1) Az adott eljárásra vonatkozó korábbi közzététel</w:t>
            </w:r>
            <w:r w:rsidRPr="004D11AA">
              <w:rPr>
                <w:sz w:val="20"/>
                <w:szCs w:val="20"/>
                <w:vertAlign w:val="superscript"/>
              </w:rPr>
              <w:t>2</w:t>
            </w:r>
            <w:r>
              <w:rPr>
                <w:sz w:val="20"/>
                <w:szCs w:val="20"/>
              </w:rPr>
              <w:br/>
            </w:r>
            <w:proofErr w:type="gramStart"/>
            <w:r>
              <w:rPr>
                <w:sz w:val="20"/>
                <w:szCs w:val="20"/>
              </w:rPr>
              <w:t>A</w:t>
            </w:r>
            <w:proofErr w:type="gramEnd"/>
            <w:r>
              <w:rPr>
                <w:sz w:val="20"/>
                <w:szCs w:val="20"/>
              </w:rPr>
              <w:t xml:space="preserve"> hirdetmény száma a Közbeszerzési Értesítőben:</w:t>
            </w:r>
            <w:r w:rsidRPr="004D11AA">
              <w:rPr>
                <w:sz w:val="20"/>
                <w:szCs w:val="20"/>
                <w:vertAlign w:val="superscript"/>
              </w:rPr>
              <w:t>1</w:t>
            </w:r>
            <w:r>
              <w:rPr>
                <w:sz w:val="20"/>
                <w:szCs w:val="20"/>
              </w:rPr>
              <w:t xml:space="preserve"> [ ][ ][ ][ ][ ]/[ ][ ][ ][ ] </w:t>
            </w:r>
            <w:r>
              <w:rPr>
                <w:i/>
                <w:iCs/>
                <w:sz w:val="20"/>
                <w:szCs w:val="20"/>
              </w:rPr>
              <w:t>(</w:t>
            </w:r>
            <w:proofErr w:type="spellStart"/>
            <w:r>
              <w:rPr>
                <w:i/>
                <w:iCs/>
                <w:sz w:val="20"/>
                <w:szCs w:val="20"/>
              </w:rPr>
              <w:t>KÉ-szám</w:t>
            </w:r>
            <w:proofErr w:type="spellEnd"/>
            <w:r>
              <w:rPr>
                <w:i/>
                <w:iCs/>
                <w:sz w:val="20"/>
                <w:szCs w:val="20"/>
              </w:rPr>
              <w:t>/évszám)</w:t>
            </w:r>
          </w:p>
        </w:tc>
      </w:tr>
      <w:tr w:rsidR="00AB53E6" w14:paraId="66A32E42"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1438EB2F" w14:textId="7FE3C0DC" w:rsidR="00AB53E6" w:rsidRDefault="00AB53E6" w:rsidP="00DA7A6C">
            <w:pPr>
              <w:spacing w:line="276" w:lineRule="auto"/>
              <w:ind w:left="56" w:right="56"/>
              <w:rPr>
                <w:i/>
                <w:iCs/>
                <w:sz w:val="20"/>
                <w:szCs w:val="20"/>
              </w:rPr>
            </w:pPr>
            <w:r>
              <w:rPr>
                <w:sz w:val="20"/>
                <w:szCs w:val="20"/>
              </w:rPr>
              <w:t xml:space="preserve"> </w:t>
            </w:r>
            <w:r>
              <w:rPr>
                <w:b/>
                <w:bCs/>
                <w:sz w:val="20"/>
                <w:szCs w:val="20"/>
              </w:rPr>
              <w:t>IV.2.2) Ajánlattételi vagy részvételi határidő</w:t>
            </w:r>
            <w:r>
              <w:rPr>
                <w:b/>
                <w:bCs/>
                <w:sz w:val="20"/>
                <w:szCs w:val="20"/>
              </w:rPr>
              <w:br/>
            </w:r>
            <w:r>
              <w:rPr>
                <w:sz w:val="20"/>
                <w:szCs w:val="20"/>
              </w:rPr>
              <w:t xml:space="preserve">Dátum: </w:t>
            </w:r>
            <w:r w:rsidR="0056608B">
              <w:rPr>
                <w:i/>
                <w:iCs/>
                <w:sz w:val="20"/>
                <w:szCs w:val="20"/>
              </w:rPr>
              <w:t>201</w:t>
            </w:r>
            <w:r w:rsidR="00DA7A6C">
              <w:rPr>
                <w:i/>
                <w:iCs/>
                <w:sz w:val="20"/>
                <w:szCs w:val="20"/>
              </w:rPr>
              <w:t>7</w:t>
            </w:r>
            <w:r w:rsidR="0056608B">
              <w:rPr>
                <w:i/>
                <w:iCs/>
                <w:sz w:val="20"/>
                <w:szCs w:val="20"/>
              </w:rPr>
              <w:t>. 0</w:t>
            </w:r>
            <w:r w:rsidR="00DA7A6C">
              <w:rPr>
                <w:i/>
                <w:iCs/>
                <w:sz w:val="20"/>
                <w:szCs w:val="20"/>
              </w:rPr>
              <w:t>8</w:t>
            </w:r>
            <w:r w:rsidR="0056608B">
              <w:rPr>
                <w:i/>
                <w:iCs/>
                <w:sz w:val="20"/>
                <w:szCs w:val="20"/>
              </w:rPr>
              <w:t>.</w:t>
            </w:r>
            <w:r w:rsidR="00DA7A6C">
              <w:rPr>
                <w:i/>
                <w:iCs/>
                <w:sz w:val="20"/>
                <w:szCs w:val="20"/>
              </w:rPr>
              <w:t xml:space="preserve"> 10</w:t>
            </w:r>
            <w:r w:rsidR="0056608B">
              <w:rPr>
                <w:i/>
                <w:iCs/>
                <w:sz w:val="20"/>
                <w:szCs w:val="20"/>
              </w:rPr>
              <w:t xml:space="preserve">. </w:t>
            </w:r>
            <w:r w:rsidR="0056608B">
              <w:rPr>
                <w:sz w:val="20"/>
                <w:szCs w:val="20"/>
              </w:rPr>
              <w:t xml:space="preserve">Helyi idő: </w:t>
            </w:r>
            <w:r w:rsidR="0056608B">
              <w:rPr>
                <w:i/>
                <w:iCs/>
                <w:sz w:val="20"/>
                <w:szCs w:val="20"/>
              </w:rPr>
              <w:t xml:space="preserve">10.00 óra </w:t>
            </w:r>
            <w:r w:rsidR="0056608B">
              <w:rPr>
                <w:sz w:val="20"/>
                <w:szCs w:val="20"/>
              </w:rPr>
              <w:t>Hely: Kőszegi Közös Önkormányzati Hivatal (9730 Kőszeg, Jurisics tér 8.) 131. sz. tárgyalóterem</w:t>
            </w:r>
          </w:p>
        </w:tc>
      </w:tr>
      <w:tr w:rsidR="00AB53E6" w14:paraId="35411733"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1D327F0F" w14:textId="77777777" w:rsidR="00AB53E6" w:rsidRDefault="00AB53E6">
            <w:pPr>
              <w:spacing w:line="276" w:lineRule="auto"/>
              <w:ind w:left="56" w:right="56"/>
              <w:rPr>
                <w:i/>
                <w:iCs/>
                <w:sz w:val="20"/>
                <w:szCs w:val="20"/>
              </w:rPr>
            </w:pPr>
            <w:r>
              <w:rPr>
                <w:sz w:val="20"/>
                <w:szCs w:val="20"/>
              </w:rPr>
              <w:t xml:space="preserve"> </w:t>
            </w:r>
            <w:r>
              <w:rPr>
                <w:b/>
                <w:bCs/>
                <w:sz w:val="20"/>
                <w:szCs w:val="20"/>
              </w:rPr>
              <w:t>IV.2.3) Az ajánlattételi vagy részvételi felhívás kiválasztott jelentkezők részére történő megküldésének tervezett napja</w:t>
            </w:r>
            <w:r w:rsidRPr="004D11AA">
              <w:rPr>
                <w:sz w:val="20"/>
                <w:szCs w:val="20"/>
                <w:vertAlign w:val="superscript"/>
              </w:rPr>
              <w:t>4</w:t>
            </w:r>
            <w:r>
              <w:rPr>
                <w:sz w:val="20"/>
                <w:szCs w:val="20"/>
              </w:rPr>
              <w:br/>
            </w:r>
            <w:r>
              <w:rPr>
                <w:i/>
                <w:iCs/>
                <w:sz w:val="20"/>
                <w:szCs w:val="20"/>
              </w:rPr>
              <w:t>(részvételi felhívás esetében)</w:t>
            </w:r>
            <w:r>
              <w:rPr>
                <w:i/>
                <w:iCs/>
                <w:sz w:val="20"/>
                <w:szCs w:val="20"/>
              </w:rPr>
              <w:br/>
            </w:r>
            <w:r>
              <w:rPr>
                <w:sz w:val="20"/>
                <w:szCs w:val="20"/>
              </w:rPr>
              <w:t xml:space="preserve">Dátum: </w:t>
            </w:r>
            <w:r>
              <w:rPr>
                <w:i/>
                <w:iCs/>
                <w:sz w:val="20"/>
                <w:szCs w:val="20"/>
              </w:rPr>
              <w:t>(</w:t>
            </w:r>
            <w:proofErr w:type="spellStart"/>
            <w:r>
              <w:rPr>
                <w:i/>
                <w:iCs/>
                <w:sz w:val="20"/>
                <w:szCs w:val="20"/>
              </w:rPr>
              <w:t>éééé</w:t>
            </w:r>
            <w:proofErr w:type="spellEnd"/>
            <w:r>
              <w:rPr>
                <w:i/>
                <w:iCs/>
                <w:sz w:val="20"/>
                <w:szCs w:val="20"/>
              </w:rPr>
              <w:t>/</w:t>
            </w:r>
            <w:proofErr w:type="spellStart"/>
            <w:r>
              <w:rPr>
                <w:i/>
                <w:iCs/>
                <w:sz w:val="20"/>
                <w:szCs w:val="20"/>
              </w:rPr>
              <w:t>hh</w:t>
            </w:r>
            <w:proofErr w:type="spellEnd"/>
            <w:r>
              <w:rPr>
                <w:i/>
                <w:iCs/>
                <w:sz w:val="20"/>
                <w:szCs w:val="20"/>
              </w:rPr>
              <w:t>/</w:t>
            </w:r>
            <w:proofErr w:type="spellStart"/>
            <w:r>
              <w:rPr>
                <w:i/>
                <w:iCs/>
                <w:sz w:val="20"/>
                <w:szCs w:val="20"/>
              </w:rPr>
              <w:t>nn</w:t>
            </w:r>
            <w:proofErr w:type="spellEnd"/>
            <w:r>
              <w:rPr>
                <w:i/>
                <w:iCs/>
                <w:sz w:val="20"/>
                <w:szCs w:val="20"/>
              </w:rPr>
              <w:t>)</w:t>
            </w:r>
          </w:p>
        </w:tc>
      </w:tr>
      <w:tr w:rsidR="00AB53E6" w14:paraId="029EC51A"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1D23D493" w14:textId="77777777" w:rsidR="00AB53E6" w:rsidRDefault="00AB53E6" w:rsidP="005011C4">
            <w:pPr>
              <w:spacing w:line="276" w:lineRule="auto"/>
              <w:ind w:left="56" w:right="56"/>
              <w:rPr>
                <w:sz w:val="20"/>
                <w:szCs w:val="20"/>
              </w:rPr>
            </w:pPr>
            <w:r>
              <w:rPr>
                <w:sz w:val="20"/>
                <w:szCs w:val="20"/>
              </w:rPr>
              <w:t xml:space="preserve"> </w:t>
            </w:r>
            <w:r>
              <w:rPr>
                <w:b/>
                <w:bCs/>
                <w:sz w:val="20"/>
                <w:szCs w:val="20"/>
              </w:rPr>
              <w:t>IV.2.4) Azok a nyelvek, amelyeken az ajánlatok vagy részvételi jelentkezések benyújthatók:</w:t>
            </w:r>
            <w:r w:rsidR="005011C4">
              <w:rPr>
                <w:b/>
                <w:bCs/>
                <w:sz w:val="20"/>
                <w:szCs w:val="20"/>
                <w:vertAlign w:val="superscript"/>
              </w:rPr>
              <w:t>1</w:t>
            </w:r>
            <w:r>
              <w:rPr>
                <w:b/>
                <w:bCs/>
                <w:sz w:val="20"/>
                <w:szCs w:val="20"/>
              </w:rPr>
              <w:t xml:space="preserve"> </w:t>
            </w:r>
            <w:r w:rsidR="005011C4">
              <w:rPr>
                <w:sz w:val="20"/>
                <w:szCs w:val="20"/>
              </w:rPr>
              <w:t>magyar</w:t>
            </w:r>
          </w:p>
        </w:tc>
      </w:tr>
      <w:tr w:rsidR="00AB53E6" w14:paraId="2717DD77"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1FFC24AE" w14:textId="6C68775C" w:rsidR="00AB53E6" w:rsidRDefault="00AB53E6" w:rsidP="00820AE2">
            <w:pPr>
              <w:spacing w:line="276" w:lineRule="auto"/>
              <w:ind w:left="56" w:right="56"/>
              <w:rPr>
                <w:i/>
                <w:iCs/>
                <w:sz w:val="20"/>
                <w:szCs w:val="20"/>
              </w:rPr>
            </w:pPr>
            <w:r>
              <w:rPr>
                <w:sz w:val="20"/>
                <w:szCs w:val="20"/>
              </w:rPr>
              <w:t xml:space="preserve"> </w:t>
            </w:r>
            <w:r>
              <w:rPr>
                <w:b/>
                <w:bCs/>
                <w:sz w:val="20"/>
                <w:szCs w:val="20"/>
              </w:rPr>
              <w:t xml:space="preserve">IV.2.5) Az ajánlati kötöttség minimális időtartama: </w:t>
            </w:r>
            <w:r>
              <w:rPr>
                <w:i/>
                <w:iCs/>
                <w:sz w:val="20"/>
                <w:szCs w:val="20"/>
              </w:rPr>
              <w:t>(ajánlati felhívás esetében)</w:t>
            </w:r>
            <w:r>
              <w:rPr>
                <w:i/>
                <w:iCs/>
                <w:sz w:val="20"/>
                <w:szCs w:val="20"/>
              </w:rPr>
              <w:br/>
            </w:r>
            <w:r>
              <w:rPr>
                <w:sz w:val="20"/>
                <w:szCs w:val="20"/>
              </w:rPr>
              <w:t xml:space="preserve">Az ajánlati kötöttség végső dátuma: </w:t>
            </w:r>
            <w:r>
              <w:rPr>
                <w:i/>
                <w:iCs/>
                <w:sz w:val="20"/>
                <w:szCs w:val="20"/>
              </w:rPr>
              <w:t>(</w:t>
            </w:r>
            <w:proofErr w:type="spellStart"/>
            <w:r>
              <w:rPr>
                <w:i/>
                <w:iCs/>
                <w:sz w:val="20"/>
                <w:szCs w:val="20"/>
              </w:rPr>
              <w:t>éééé</w:t>
            </w:r>
            <w:proofErr w:type="spellEnd"/>
            <w:r>
              <w:rPr>
                <w:i/>
                <w:iCs/>
                <w:sz w:val="20"/>
                <w:szCs w:val="20"/>
              </w:rPr>
              <w:t>/</w:t>
            </w:r>
            <w:proofErr w:type="spellStart"/>
            <w:r>
              <w:rPr>
                <w:i/>
                <w:iCs/>
                <w:sz w:val="20"/>
                <w:szCs w:val="20"/>
              </w:rPr>
              <w:t>hh</w:t>
            </w:r>
            <w:proofErr w:type="spellEnd"/>
            <w:r>
              <w:rPr>
                <w:i/>
                <w:iCs/>
                <w:sz w:val="20"/>
                <w:szCs w:val="20"/>
              </w:rPr>
              <w:t>/</w:t>
            </w:r>
            <w:proofErr w:type="spellStart"/>
            <w:r>
              <w:rPr>
                <w:i/>
                <w:iCs/>
                <w:sz w:val="20"/>
                <w:szCs w:val="20"/>
              </w:rPr>
              <w:t>nn</w:t>
            </w:r>
            <w:proofErr w:type="spellEnd"/>
            <w:r>
              <w:rPr>
                <w:i/>
                <w:iCs/>
                <w:sz w:val="20"/>
                <w:szCs w:val="20"/>
              </w:rPr>
              <w:t>)</w:t>
            </w:r>
            <w:r w:rsidR="000446EE">
              <w:rPr>
                <w:i/>
                <w:iCs/>
                <w:sz w:val="20"/>
                <w:szCs w:val="20"/>
              </w:rPr>
              <w:t xml:space="preserve"> </w:t>
            </w:r>
            <w:r>
              <w:rPr>
                <w:sz w:val="20"/>
                <w:szCs w:val="20"/>
              </w:rPr>
              <w:t>vagy</w:t>
            </w:r>
            <w:r>
              <w:rPr>
                <w:sz w:val="20"/>
                <w:szCs w:val="20"/>
              </w:rPr>
              <w:br/>
              <w:t xml:space="preserve">Az időtartam hónapban: vagy napban: </w:t>
            </w:r>
            <w:r w:rsidR="00F87279" w:rsidRPr="003C6993">
              <w:rPr>
                <w:b/>
                <w:sz w:val="20"/>
                <w:szCs w:val="20"/>
              </w:rPr>
              <w:t>30</w:t>
            </w:r>
            <w:r>
              <w:rPr>
                <w:sz w:val="20"/>
                <w:szCs w:val="20"/>
              </w:rPr>
              <w:t xml:space="preserve"> </w:t>
            </w:r>
            <w:r>
              <w:rPr>
                <w:i/>
                <w:iCs/>
                <w:sz w:val="20"/>
                <w:szCs w:val="20"/>
              </w:rPr>
              <w:t xml:space="preserve">(az ajánlattételi határidő lejártától számítva) </w:t>
            </w:r>
          </w:p>
        </w:tc>
      </w:tr>
      <w:tr w:rsidR="00AB53E6" w14:paraId="30F2F750"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5997D5D3" w14:textId="26138A8B" w:rsidR="00AB53E6" w:rsidRDefault="00AB53E6" w:rsidP="00E01A5A">
            <w:pPr>
              <w:spacing w:line="276" w:lineRule="auto"/>
              <w:ind w:left="56" w:right="56"/>
              <w:rPr>
                <w:sz w:val="20"/>
                <w:szCs w:val="20"/>
              </w:rPr>
            </w:pPr>
            <w:r>
              <w:rPr>
                <w:sz w:val="20"/>
                <w:szCs w:val="20"/>
              </w:rPr>
              <w:t xml:space="preserve"> </w:t>
            </w:r>
            <w:r>
              <w:rPr>
                <w:b/>
                <w:bCs/>
                <w:sz w:val="20"/>
                <w:szCs w:val="20"/>
              </w:rPr>
              <w:t xml:space="preserve">IV.2.6) Az ajánlatok vagy részvételi jelentkezések felbontásának feltételei </w:t>
            </w:r>
            <w:r>
              <w:rPr>
                <w:b/>
                <w:bCs/>
                <w:sz w:val="20"/>
                <w:szCs w:val="20"/>
              </w:rPr>
              <w:br/>
            </w:r>
            <w:r w:rsidR="006F3BC6">
              <w:rPr>
                <w:sz w:val="20"/>
                <w:szCs w:val="20"/>
              </w:rPr>
              <w:t>Dá</w:t>
            </w:r>
            <w:r>
              <w:rPr>
                <w:sz w:val="20"/>
                <w:szCs w:val="20"/>
              </w:rPr>
              <w:t xml:space="preserve">tum: </w:t>
            </w:r>
            <w:r w:rsidR="006F3BC6">
              <w:rPr>
                <w:i/>
                <w:iCs/>
                <w:sz w:val="20"/>
                <w:szCs w:val="20"/>
              </w:rPr>
              <w:t>201</w:t>
            </w:r>
            <w:r w:rsidR="00DA7A6C">
              <w:rPr>
                <w:i/>
                <w:iCs/>
                <w:sz w:val="20"/>
                <w:szCs w:val="20"/>
              </w:rPr>
              <w:t>7</w:t>
            </w:r>
            <w:r w:rsidR="006F3BC6">
              <w:rPr>
                <w:i/>
                <w:iCs/>
                <w:sz w:val="20"/>
                <w:szCs w:val="20"/>
              </w:rPr>
              <w:t>. 0</w:t>
            </w:r>
            <w:r w:rsidR="00DA7A6C">
              <w:rPr>
                <w:i/>
                <w:iCs/>
                <w:sz w:val="20"/>
                <w:szCs w:val="20"/>
              </w:rPr>
              <w:t>8</w:t>
            </w:r>
            <w:r w:rsidR="006F3BC6">
              <w:rPr>
                <w:i/>
                <w:iCs/>
                <w:sz w:val="20"/>
                <w:szCs w:val="20"/>
              </w:rPr>
              <w:t xml:space="preserve">. </w:t>
            </w:r>
            <w:r w:rsidR="00DA7A6C">
              <w:rPr>
                <w:i/>
                <w:iCs/>
                <w:sz w:val="20"/>
                <w:szCs w:val="20"/>
              </w:rPr>
              <w:t>10</w:t>
            </w:r>
            <w:r w:rsidR="006F3BC6">
              <w:rPr>
                <w:i/>
                <w:iCs/>
                <w:sz w:val="20"/>
                <w:szCs w:val="20"/>
              </w:rPr>
              <w:t>.</w:t>
            </w:r>
            <w:r>
              <w:rPr>
                <w:i/>
                <w:iCs/>
                <w:sz w:val="20"/>
                <w:szCs w:val="20"/>
              </w:rPr>
              <w:t xml:space="preserve"> </w:t>
            </w:r>
            <w:r>
              <w:rPr>
                <w:sz w:val="20"/>
                <w:szCs w:val="20"/>
              </w:rPr>
              <w:t xml:space="preserve">Helyi idő: </w:t>
            </w:r>
            <w:r w:rsidR="006F3BC6">
              <w:rPr>
                <w:i/>
                <w:iCs/>
                <w:sz w:val="20"/>
                <w:szCs w:val="20"/>
              </w:rPr>
              <w:t>10.00 óra</w:t>
            </w:r>
            <w:r>
              <w:rPr>
                <w:i/>
                <w:iCs/>
                <w:sz w:val="20"/>
                <w:szCs w:val="20"/>
              </w:rPr>
              <w:t xml:space="preserve"> </w:t>
            </w:r>
            <w:r>
              <w:rPr>
                <w:sz w:val="20"/>
                <w:szCs w:val="20"/>
              </w:rPr>
              <w:t xml:space="preserve">Hely: </w:t>
            </w:r>
            <w:r w:rsidR="006F3BC6">
              <w:rPr>
                <w:sz w:val="20"/>
                <w:szCs w:val="20"/>
              </w:rPr>
              <w:t>Kőszegi Közös Önkormányzati Hivatal (9730 Kőszeg, Jurisics tér 8.) 131. sz. tárgyalóterem</w:t>
            </w:r>
            <w:r>
              <w:rPr>
                <w:sz w:val="20"/>
                <w:szCs w:val="20"/>
              </w:rPr>
              <w:br/>
              <w:t>Információk a jogosultakról és a bontási eljárásról:</w:t>
            </w:r>
            <w:r w:rsidR="005011C4">
              <w:rPr>
                <w:sz w:val="20"/>
                <w:szCs w:val="20"/>
              </w:rPr>
              <w:t xml:space="preserve"> -</w:t>
            </w:r>
          </w:p>
        </w:tc>
      </w:tr>
      <w:tr w:rsidR="00AB53E6" w14:paraId="3B8DF74A" w14:textId="77777777" w:rsidTr="009D36AC">
        <w:tc>
          <w:tcPr>
            <w:tcW w:w="9638" w:type="dxa"/>
            <w:gridSpan w:val="4"/>
            <w:tcBorders>
              <w:top w:val="single" w:sz="4" w:space="0" w:color="auto"/>
              <w:left w:val="nil"/>
              <w:bottom w:val="nil"/>
              <w:right w:val="nil"/>
            </w:tcBorders>
            <w:hideMark/>
          </w:tcPr>
          <w:p w14:paraId="740694F9" w14:textId="77777777" w:rsidR="00AB53E6" w:rsidRDefault="00AB53E6" w:rsidP="000446EE">
            <w:pPr>
              <w:spacing w:before="120" w:after="120" w:line="276" w:lineRule="auto"/>
              <w:ind w:left="56" w:right="56"/>
              <w:rPr>
                <w:b/>
                <w:bCs/>
                <w:sz w:val="20"/>
                <w:szCs w:val="20"/>
              </w:rPr>
            </w:pPr>
            <w:r>
              <w:rPr>
                <w:sz w:val="20"/>
                <w:szCs w:val="20"/>
              </w:rPr>
              <w:t xml:space="preserve"> </w:t>
            </w:r>
            <w:r>
              <w:rPr>
                <w:b/>
                <w:bCs/>
                <w:sz w:val="20"/>
                <w:szCs w:val="20"/>
              </w:rPr>
              <w:t>VI. szakasz: Kiegészítő információk</w:t>
            </w:r>
          </w:p>
        </w:tc>
      </w:tr>
      <w:tr w:rsidR="00AB53E6" w14:paraId="58EB454B" w14:textId="77777777" w:rsidTr="009D36AC">
        <w:tc>
          <w:tcPr>
            <w:tcW w:w="9638" w:type="dxa"/>
            <w:gridSpan w:val="4"/>
            <w:tcBorders>
              <w:top w:val="nil"/>
              <w:left w:val="nil"/>
              <w:bottom w:val="single" w:sz="4" w:space="0" w:color="auto"/>
              <w:right w:val="nil"/>
            </w:tcBorders>
            <w:hideMark/>
          </w:tcPr>
          <w:p w14:paraId="50549BD6" w14:textId="77777777" w:rsidR="00AB53E6" w:rsidRDefault="00AB53E6">
            <w:pPr>
              <w:spacing w:after="120" w:line="276" w:lineRule="auto"/>
              <w:ind w:left="56" w:right="56"/>
              <w:rPr>
                <w:sz w:val="20"/>
                <w:szCs w:val="20"/>
              </w:rPr>
            </w:pPr>
            <w:r>
              <w:rPr>
                <w:sz w:val="20"/>
                <w:szCs w:val="20"/>
              </w:rPr>
              <w:t xml:space="preserve"> </w:t>
            </w:r>
            <w:r>
              <w:rPr>
                <w:b/>
                <w:bCs/>
                <w:sz w:val="20"/>
                <w:szCs w:val="20"/>
              </w:rPr>
              <w:t xml:space="preserve">VI.1) </w:t>
            </w:r>
            <w:proofErr w:type="gramStart"/>
            <w:r>
              <w:rPr>
                <w:b/>
                <w:bCs/>
                <w:sz w:val="20"/>
                <w:szCs w:val="20"/>
              </w:rPr>
              <w:t>A</w:t>
            </w:r>
            <w:proofErr w:type="gramEnd"/>
            <w:r>
              <w:rPr>
                <w:b/>
                <w:bCs/>
                <w:sz w:val="20"/>
                <w:szCs w:val="20"/>
              </w:rPr>
              <w:t xml:space="preserve"> közbeszerzés ismétlődő jellegére vonatkozó információk</w:t>
            </w:r>
            <w:r>
              <w:rPr>
                <w:sz w:val="20"/>
                <w:szCs w:val="20"/>
              </w:rPr>
              <w:t>2</w:t>
            </w:r>
          </w:p>
        </w:tc>
      </w:tr>
      <w:tr w:rsidR="00AB53E6" w14:paraId="0845B33B"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54CE454E" w14:textId="77777777" w:rsidR="00AB53E6" w:rsidRDefault="00AB53E6">
            <w:pPr>
              <w:spacing w:line="276" w:lineRule="auto"/>
              <w:ind w:left="56" w:right="56"/>
              <w:rPr>
                <w:sz w:val="20"/>
                <w:szCs w:val="20"/>
              </w:rPr>
            </w:pPr>
            <w:r>
              <w:rPr>
                <w:sz w:val="20"/>
                <w:szCs w:val="20"/>
              </w:rPr>
              <w:t xml:space="preserve"> A közbeszerzés ismétlődő jellegű o igen </w:t>
            </w:r>
            <w:r w:rsidR="006F3BC6" w:rsidRPr="005B0C29">
              <w:rPr>
                <w:b/>
                <w:sz w:val="20"/>
                <w:szCs w:val="20"/>
              </w:rPr>
              <w:t>X</w:t>
            </w:r>
            <w:r>
              <w:rPr>
                <w:sz w:val="20"/>
                <w:szCs w:val="20"/>
              </w:rPr>
              <w:t xml:space="preserve"> nem</w:t>
            </w:r>
            <w:r>
              <w:rPr>
                <w:sz w:val="20"/>
                <w:szCs w:val="20"/>
              </w:rPr>
              <w:br/>
            </w:r>
            <w:proofErr w:type="gramStart"/>
            <w:r>
              <w:rPr>
                <w:sz w:val="20"/>
                <w:szCs w:val="20"/>
              </w:rPr>
              <w:t>A</w:t>
            </w:r>
            <w:proofErr w:type="gramEnd"/>
            <w:r>
              <w:rPr>
                <w:sz w:val="20"/>
                <w:szCs w:val="20"/>
              </w:rPr>
              <w:t xml:space="preserve"> további hirdetmények közzétételének tervezett ideje:</w:t>
            </w:r>
            <w:r w:rsidRPr="004D11AA">
              <w:rPr>
                <w:sz w:val="20"/>
                <w:szCs w:val="20"/>
                <w:vertAlign w:val="superscript"/>
              </w:rPr>
              <w:t>2</w:t>
            </w:r>
          </w:p>
        </w:tc>
      </w:tr>
      <w:tr w:rsidR="00AB53E6" w14:paraId="25E9631C" w14:textId="77777777" w:rsidTr="009D36AC">
        <w:tc>
          <w:tcPr>
            <w:tcW w:w="9638" w:type="dxa"/>
            <w:gridSpan w:val="4"/>
            <w:tcBorders>
              <w:top w:val="single" w:sz="4" w:space="0" w:color="auto"/>
              <w:left w:val="nil"/>
              <w:bottom w:val="single" w:sz="4" w:space="0" w:color="auto"/>
              <w:right w:val="nil"/>
            </w:tcBorders>
            <w:hideMark/>
          </w:tcPr>
          <w:p w14:paraId="74F99581" w14:textId="77777777" w:rsidR="00AB53E6" w:rsidRDefault="00AB53E6">
            <w:pPr>
              <w:spacing w:before="120" w:after="120" w:line="276" w:lineRule="auto"/>
              <w:ind w:left="56" w:right="56"/>
              <w:rPr>
                <w:b/>
                <w:bCs/>
                <w:sz w:val="20"/>
                <w:szCs w:val="20"/>
              </w:rPr>
            </w:pPr>
            <w:r>
              <w:rPr>
                <w:sz w:val="20"/>
                <w:szCs w:val="20"/>
              </w:rPr>
              <w:t xml:space="preserve"> </w:t>
            </w:r>
            <w:r>
              <w:rPr>
                <w:b/>
                <w:bCs/>
                <w:sz w:val="20"/>
                <w:szCs w:val="20"/>
              </w:rPr>
              <w:t>VI.2) Információ az elektronikus munkafolyamatokról</w:t>
            </w:r>
          </w:p>
        </w:tc>
      </w:tr>
      <w:tr w:rsidR="00AB53E6" w14:paraId="666AE69F"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058BFCB9" w14:textId="77777777" w:rsidR="00AB53E6" w:rsidRDefault="00AB53E6">
            <w:pPr>
              <w:spacing w:line="276" w:lineRule="auto"/>
              <w:ind w:left="56" w:right="56"/>
              <w:rPr>
                <w:sz w:val="20"/>
                <w:szCs w:val="20"/>
              </w:rPr>
            </w:pPr>
            <w:r>
              <w:rPr>
                <w:sz w:val="20"/>
                <w:szCs w:val="20"/>
              </w:rPr>
              <w:t xml:space="preserve"> □ A megrendelés elektronikus úton történik </w:t>
            </w:r>
            <w:r>
              <w:rPr>
                <w:sz w:val="20"/>
                <w:szCs w:val="20"/>
              </w:rPr>
              <w:br/>
              <w:t>□ Elektronikusan benyújtott számlákat elfogadnak</w:t>
            </w:r>
            <w:r>
              <w:rPr>
                <w:sz w:val="20"/>
                <w:szCs w:val="20"/>
              </w:rPr>
              <w:br/>
            </w:r>
            <w:r w:rsidR="006F3BC6" w:rsidRPr="005B0C29">
              <w:rPr>
                <w:b/>
                <w:sz w:val="20"/>
                <w:szCs w:val="20"/>
              </w:rPr>
              <w:t>X</w:t>
            </w:r>
            <w:r>
              <w:rPr>
                <w:sz w:val="20"/>
                <w:szCs w:val="20"/>
              </w:rPr>
              <w:t xml:space="preserve"> </w:t>
            </w:r>
            <w:proofErr w:type="gramStart"/>
            <w:r>
              <w:rPr>
                <w:sz w:val="20"/>
                <w:szCs w:val="20"/>
              </w:rPr>
              <w:t>A</w:t>
            </w:r>
            <w:proofErr w:type="gramEnd"/>
            <w:r>
              <w:rPr>
                <w:sz w:val="20"/>
                <w:szCs w:val="20"/>
              </w:rPr>
              <w:t xml:space="preserve"> fizetés elektronikus úton történik</w:t>
            </w:r>
          </w:p>
        </w:tc>
      </w:tr>
      <w:tr w:rsidR="00AB53E6" w14:paraId="5EB251A0" w14:textId="77777777" w:rsidTr="009D36AC">
        <w:tc>
          <w:tcPr>
            <w:tcW w:w="9638" w:type="dxa"/>
            <w:gridSpan w:val="4"/>
            <w:tcBorders>
              <w:top w:val="single" w:sz="4" w:space="0" w:color="auto"/>
              <w:left w:val="nil"/>
              <w:bottom w:val="single" w:sz="4" w:space="0" w:color="auto"/>
              <w:right w:val="nil"/>
            </w:tcBorders>
            <w:hideMark/>
          </w:tcPr>
          <w:p w14:paraId="2E1E626A" w14:textId="77777777" w:rsidR="00AB53E6" w:rsidRDefault="00AB53E6">
            <w:pPr>
              <w:spacing w:before="120" w:after="120" w:line="276" w:lineRule="auto"/>
              <w:ind w:left="56" w:right="56"/>
              <w:rPr>
                <w:sz w:val="20"/>
                <w:szCs w:val="20"/>
              </w:rPr>
            </w:pPr>
            <w:r>
              <w:rPr>
                <w:sz w:val="20"/>
                <w:szCs w:val="20"/>
              </w:rPr>
              <w:t xml:space="preserve"> </w:t>
            </w:r>
            <w:r>
              <w:rPr>
                <w:b/>
                <w:bCs/>
                <w:sz w:val="20"/>
                <w:szCs w:val="20"/>
              </w:rPr>
              <w:t>VI.3) További információk:</w:t>
            </w:r>
            <w:r w:rsidRPr="004D11AA">
              <w:rPr>
                <w:sz w:val="20"/>
                <w:szCs w:val="20"/>
                <w:vertAlign w:val="superscript"/>
              </w:rPr>
              <w:t>2</w:t>
            </w:r>
          </w:p>
        </w:tc>
      </w:tr>
      <w:tr w:rsidR="00AB53E6" w14:paraId="5FACFEA4"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79F24E26" w14:textId="77777777" w:rsidR="00AB53E6" w:rsidRDefault="00AB53E6">
            <w:pPr>
              <w:spacing w:line="276" w:lineRule="auto"/>
              <w:ind w:left="56" w:right="56"/>
              <w:rPr>
                <w:sz w:val="20"/>
                <w:szCs w:val="20"/>
              </w:rPr>
            </w:pPr>
            <w:r>
              <w:rPr>
                <w:sz w:val="20"/>
                <w:szCs w:val="20"/>
              </w:rPr>
              <w:t xml:space="preserve"> </w:t>
            </w:r>
            <w:r>
              <w:rPr>
                <w:b/>
                <w:bCs/>
                <w:sz w:val="20"/>
                <w:szCs w:val="20"/>
              </w:rPr>
              <w:t>VI.3.1) Feltételes közbeszerzés</w:t>
            </w:r>
            <w:r>
              <w:rPr>
                <w:b/>
                <w:bCs/>
                <w:sz w:val="20"/>
                <w:szCs w:val="20"/>
              </w:rPr>
              <w:br/>
            </w:r>
            <w:r>
              <w:rPr>
                <w:sz w:val="20"/>
                <w:szCs w:val="20"/>
              </w:rPr>
              <w:t>□ Ajánlatkérő felhívja a gazdasági szereplők figyelmét, hogy az eljárást eredménytelenné nyilváníthatja, ha valamely meghatározott, ellenőrzési körén kívül eső, bizonytalan jövőbeli esemény az ajánlattételi, illetve részvételi határidő lejártát követően következik be.</w:t>
            </w:r>
            <w:r>
              <w:rPr>
                <w:sz w:val="20"/>
                <w:szCs w:val="20"/>
              </w:rPr>
              <w:br/>
              <w:t>Ajánlatkérő ellenőrzési körén kívül eső, bizonytalan jövőbeli esemény meghatározása:</w:t>
            </w:r>
          </w:p>
        </w:tc>
      </w:tr>
      <w:tr w:rsidR="00AB53E6" w14:paraId="5EBB5BDA"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32D23291" w14:textId="77777777" w:rsidR="00AB53E6" w:rsidRDefault="00AB53E6">
            <w:pPr>
              <w:spacing w:line="276" w:lineRule="auto"/>
              <w:ind w:left="56" w:right="56"/>
              <w:rPr>
                <w:sz w:val="20"/>
                <w:szCs w:val="20"/>
              </w:rPr>
            </w:pPr>
            <w:r>
              <w:rPr>
                <w:sz w:val="20"/>
                <w:szCs w:val="20"/>
              </w:rPr>
              <w:t xml:space="preserve"> </w:t>
            </w:r>
            <w:r>
              <w:rPr>
                <w:b/>
                <w:bCs/>
                <w:sz w:val="20"/>
                <w:szCs w:val="20"/>
              </w:rPr>
              <w:t xml:space="preserve">VI.3.2) Az ajánlati biztosíték </w:t>
            </w:r>
            <w:r>
              <w:rPr>
                <w:i/>
                <w:iCs/>
                <w:sz w:val="20"/>
                <w:szCs w:val="20"/>
              </w:rPr>
              <w:t>(ajánlati felhívás esetében)</w:t>
            </w:r>
            <w:r>
              <w:rPr>
                <w:i/>
                <w:iCs/>
                <w:sz w:val="20"/>
                <w:szCs w:val="20"/>
              </w:rPr>
              <w:br/>
            </w:r>
            <w:r>
              <w:rPr>
                <w:sz w:val="20"/>
                <w:szCs w:val="20"/>
              </w:rPr>
              <w:lastRenderedPageBreak/>
              <w:t xml:space="preserve">□ Az eljárásban való részvétel ajánlati biztosíték adásához kötött. </w:t>
            </w:r>
            <w:r>
              <w:rPr>
                <w:sz w:val="20"/>
                <w:szCs w:val="20"/>
              </w:rPr>
              <w:br/>
              <w:t>Az ajánlati biztosíték mértéke:</w:t>
            </w:r>
            <w:r>
              <w:rPr>
                <w:sz w:val="20"/>
                <w:szCs w:val="20"/>
              </w:rPr>
              <w:br/>
              <w:t>A befizetés helye: vagy az ajánlatkérő fizetési számlaszáma:</w:t>
            </w:r>
            <w:r w:rsidR="007A7658">
              <w:rPr>
                <w:sz w:val="20"/>
                <w:szCs w:val="20"/>
              </w:rPr>
              <w:t xml:space="preserve"> -</w:t>
            </w:r>
            <w:r>
              <w:rPr>
                <w:sz w:val="20"/>
                <w:szCs w:val="20"/>
              </w:rPr>
              <w:br/>
              <w:t>Az ajánlati biztosíték befizetése (teljesítése) igazolásának módja:</w:t>
            </w:r>
            <w:r w:rsidR="007A7658">
              <w:rPr>
                <w:sz w:val="20"/>
                <w:szCs w:val="20"/>
              </w:rPr>
              <w:t xml:space="preserve"> -</w:t>
            </w:r>
          </w:p>
          <w:p w14:paraId="0AB1B6B8" w14:textId="28D5F2D9" w:rsidR="007A7658" w:rsidRDefault="007A7658">
            <w:pPr>
              <w:spacing w:line="276" w:lineRule="auto"/>
              <w:ind w:left="56" w:right="56"/>
              <w:rPr>
                <w:sz w:val="20"/>
                <w:szCs w:val="20"/>
              </w:rPr>
            </w:pPr>
          </w:p>
        </w:tc>
      </w:tr>
      <w:tr w:rsidR="00AB53E6" w14:paraId="56201D9C"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54BF9E13" w14:textId="77777777" w:rsidR="00AB53E6" w:rsidRDefault="00AB53E6">
            <w:pPr>
              <w:spacing w:line="276" w:lineRule="auto"/>
              <w:ind w:left="56" w:right="56"/>
              <w:rPr>
                <w:sz w:val="20"/>
                <w:szCs w:val="20"/>
              </w:rPr>
            </w:pPr>
            <w:r>
              <w:rPr>
                <w:sz w:val="20"/>
                <w:szCs w:val="20"/>
              </w:rPr>
              <w:lastRenderedPageBreak/>
              <w:t xml:space="preserve"> </w:t>
            </w:r>
            <w:r>
              <w:rPr>
                <w:b/>
                <w:bCs/>
                <w:sz w:val="20"/>
                <w:szCs w:val="20"/>
              </w:rPr>
              <w:t>VI.3.3) Konzultációra vonatkozó információk</w:t>
            </w:r>
            <w:r>
              <w:rPr>
                <w:b/>
                <w:bCs/>
                <w:sz w:val="20"/>
                <w:szCs w:val="20"/>
              </w:rPr>
              <w:br/>
            </w:r>
            <w:r>
              <w:rPr>
                <w:sz w:val="20"/>
                <w:szCs w:val="20"/>
              </w:rPr>
              <w:t xml:space="preserve">□ Kiegészítő tájékoztatást ajánlatkérő konzultáció formájában is megadja. </w:t>
            </w:r>
            <w:r>
              <w:rPr>
                <w:sz w:val="20"/>
                <w:szCs w:val="20"/>
              </w:rPr>
              <w:br/>
              <w:t xml:space="preserve">A konzultáció időpontja: </w:t>
            </w:r>
            <w:r>
              <w:rPr>
                <w:i/>
                <w:iCs/>
                <w:sz w:val="20"/>
                <w:szCs w:val="20"/>
              </w:rPr>
              <w:t>(</w:t>
            </w:r>
            <w:proofErr w:type="spellStart"/>
            <w:r>
              <w:rPr>
                <w:i/>
                <w:iCs/>
                <w:sz w:val="20"/>
                <w:szCs w:val="20"/>
              </w:rPr>
              <w:t>éééé</w:t>
            </w:r>
            <w:proofErr w:type="spellEnd"/>
            <w:r>
              <w:rPr>
                <w:i/>
                <w:iCs/>
                <w:sz w:val="20"/>
                <w:szCs w:val="20"/>
              </w:rPr>
              <w:t>/</w:t>
            </w:r>
            <w:proofErr w:type="spellStart"/>
            <w:r>
              <w:rPr>
                <w:i/>
                <w:iCs/>
                <w:sz w:val="20"/>
                <w:szCs w:val="20"/>
              </w:rPr>
              <w:t>hh</w:t>
            </w:r>
            <w:proofErr w:type="spellEnd"/>
            <w:r>
              <w:rPr>
                <w:i/>
                <w:iCs/>
                <w:sz w:val="20"/>
                <w:szCs w:val="20"/>
              </w:rPr>
              <w:t>/</w:t>
            </w:r>
            <w:proofErr w:type="spellStart"/>
            <w:r>
              <w:rPr>
                <w:i/>
                <w:iCs/>
                <w:sz w:val="20"/>
                <w:szCs w:val="20"/>
              </w:rPr>
              <w:t>nn</w:t>
            </w:r>
            <w:proofErr w:type="spellEnd"/>
            <w:r>
              <w:rPr>
                <w:i/>
                <w:iCs/>
                <w:sz w:val="20"/>
                <w:szCs w:val="20"/>
              </w:rPr>
              <w:t xml:space="preserve">) </w:t>
            </w:r>
            <w:r>
              <w:rPr>
                <w:sz w:val="20"/>
                <w:szCs w:val="20"/>
              </w:rPr>
              <w:t>és helye:</w:t>
            </w:r>
          </w:p>
        </w:tc>
      </w:tr>
      <w:tr w:rsidR="00AB53E6" w14:paraId="52EF22F2"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291CDA4A" w14:textId="77777777" w:rsidR="00AB53E6" w:rsidRDefault="00AB53E6">
            <w:pPr>
              <w:spacing w:line="276" w:lineRule="auto"/>
              <w:ind w:left="56" w:right="56"/>
              <w:rPr>
                <w:sz w:val="20"/>
                <w:szCs w:val="20"/>
              </w:rPr>
            </w:pPr>
            <w:r>
              <w:rPr>
                <w:sz w:val="20"/>
                <w:szCs w:val="20"/>
              </w:rPr>
              <w:t xml:space="preserve"> </w:t>
            </w:r>
            <w:r>
              <w:rPr>
                <w:b/>
                <w:bCs/>
                <w:sz w:val="20"/>
                <w:szCs w:val="20"/>
              </w:rPr>
              <w:t>VI.3.4) Alvállalkozók igénybevétele</w:t>
            </w:r>
            <w:r>
              <w:rPr>
                <w:b/>
                <w:bCs/>
                <w:sz w:val="20"/>
                <w:szCs w:val="20"/>
              </w:rPr>
              <w:br/>
            </w:r>
            <w:r w:rsidR="002F5D98" w:rsidRPr="005B0C29">
              <w:rPr>
                <w:b/>
                <w:sz w:val="20"/>
                <w:szCs w:val="20"/>
              </w:rPr>
              <w:t>X</w:t>
            </w:r>
            <w:r>
              <w:rPr>
                <w:sz w:val="20"/>
                <w:szCs w:val="20"/>
              </w:rPr>
              <w:t xml:space="preserve"> Ajánlatkérő előírja, hogy az ajánlatban (részvételi jelentkezésben) meg kell jelölni a közbeszerzésnek azt (azokat) a részét (részeit), amelynek teljesítéséhez az ajánlattevő (részvételre jelentkező) alvállalkozót kíván igénybe venni, az </w:t>
            </w:r>
            <w:proofErr w:type="gramStart"/>
            <w:r>
              <w:rPr>
                <w:sz w:val="20"/>
                <w:szCs w:val="20"/>
              </w:rPr>
              <w:t>ezen</w:t>
            </w:r>
            <w:proofErr w:type="gramEnd"/>
            <w:r>
              <w:rPr>
                <w:sz w:val="20"/>
                <w:szCs w:val="20"/>
              </w:rPr>
              <w:t xml:space="preserve"> részek tekintetében igénybe venni kívánt és az ajánlat vagy a részvételi jelentkezés benyújtásakor már ismert alvállalkozókat.</w:t>
            </w:r>
          </w:p>
        </w:tc>
      </w:tr>
      <w:tr w:rsidR="00AB53E6" w14:paraId="5013A2CD"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3B1C847E" w14:textId="77777777" w:rsidR="00AB53E6" w:rsidRDefault="00AB53E6">
            <w:pPr>
              <w:spacing w:line="276" w:lineRule="auto"/>
              <w:ind w:left="56" w:right="56"/>
              <w:rPr>
                <w:sz w:val="20"/>
                <w:szCs w:val="20"/>
              </w:rPr>
            </w:pPr>
            <w:r>
              <w:rPr>
                <w:sz w:val="20"/>
                <w:szCs w:val="20"/>
              </w:rPr>
              <w:t xml:space="preserve"> </w:t>
            </w:r>
            <w:r>
              <w:rPr>
                <w:b/>
                <w:bCs/>
                <w:sz w:val="20"/>
                <w:szCs w:val="20"/>
              </w:rPr>
              <w:t>VI.3.5) Hiánypótlás elrendelése korábban nem szereplő gazdasági szereplő esetében</w:t>
            </w:r>
            <w:r w:rsidRPr="00072BDD">
              <w:rPr>
                <w:sz w:val="20"/>
                <w:szCs w:val="20"/>
                <w:vertAlign w:val="superscript"/>
              </w:rPr>
              <w:t>2</w:t>
            </w:r>
            <w:r>
              <w:rPr>
                <w:sz w:val="20"/>
                <w:szCs w:val="20"/>
              </w:rPr>
              <w:br/>
              <w:t xml:space="preserve">Ajánlatban, vagy jelentkezésben korábban nem szereplő gazdasági szereplő hiánypótlással történő eljárásba bevonása esetében újabb hiánypótlás elrendelése o igen </w:t>
            </w:r>
            <w:r w:rsidR="002F5D98" w:rsidRPr="005B0C29">
              <w:rPr>
                <w:b/>
                <w:sz w:val="20"/>
                <w:szCs w:val="20"/>
              </w:rPr>
              <w:t>X</w:t>
            </w:r>
            <w:r>
              <w:rPr>
                <w:sz w:val="20"/>
                <w:szCs w:val="20"/>
              </w:rPr>
              <w:t xml:space="preserve"> nem</w:t>
            </w:r>
            <w:r>
              <w:rPr>
                <w:sz w:val="20"/>
                <w:szCs w:val="20"/>
              </w:rPr>
              <w:br/>
            </w:r>
            <w:proofErr w:type="gramStart"/>
            <w:r>
              <w:rPr>
                <w:sz w:val="20"/>
                <w:szCs w:val="20"/>
              </w:rPr>
              <w:t>A</w:t>
            </w:r>
            <w:proofErr w:type="gramEnd"/>
            <w:r>
              <w:rPr>
                <w:sz w:val="20"/>
                <w:szCs w:val="20"/>
              </w:rPr>
              <w:t xml:space="preserve"> korlátozás(ok) meghatározása újabb hiánypótlás elrendelése esetében:</w:t>
            </w:r>
          </w:p>
        </w:tc>
      </w:tr>
      <w:tr w:rsidR="00AB53E6" w14:paraId="78BEFCC6"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1C5961D3" w14:textId="40ECB089" w:rsidR="00395244" w:rsidRDefault="00AB53E6" w:rsidP="005011C4">
            <w:pPr>
              <w:spacing w:line="276" w:lineRule="auto"/>
              <w:ind w:left="56" w:right="56"/>
              <w:rPr>
                <w:sz w:val="20"/>
                <w:szCs w:val="20"/>
              </w:rPr>
            </w:pPr>
            <w:r>
              <w:rPr>
                <w:sz w:val="20"/>
                <w:szCs w:val="20"/>
              </w:rPr>
              <w:t xml:space="preserve"> </w:t>
            </w:r>
            <w:r>
              <w:rPr>
                <w:b/>
                <w:bCs/>
                <w:sz w:val="20"/>
                <w:szCs w:val="20"/>
              </w:rPr>
              <w:t>VI.3.6) Ajánlat érvénytelenségére vonatkozó összeg ár vagy költség esetében</w:t>
            </w:r>
            <w:r w:rsidRPr="005D3D4C">
              <w:rPr>
                <w:sz w:val="20"/>
                <w:szCs w:val="20"/>
                <w:vertAlign w:val="superscript"/>
              </w:rPr>
              <w:t>2</w:t>
            </w:r>
            <w:r>
              <w:rPr>
                <w:sz w:val="20"/>
                <w:szCs w:val="20"/>
              </w:rPr>
              <w:br/>
              <w:t>Ajánlatkérő az alábbi értéket meghaladó árat vagy költséget tartalmazó ajánlatot a bírálat során érvénytelenné nyilvánítja</w:t>
            </w:r>
            <w:r w:rsidRPr="00072BDD">
              <w:rPr>
                <w:sz w:val="20"/>
                <w:szCs w:val="20"/>
                <w:vertAlign w:val="superscript"/>
              </w:rPr>
              <w:t>1</w:t>
            </w:r>
            <w:r>
              <w:rPr>
                <w:sz w:val="20"/>
                <w:szCs w:val="20"/>
              </w:rPr>
              <w:br/>
              <w:t>Rész száma:</w:t>
            </w:r>
            <w:proofErr w:type="gramStart"/>
            <w:r w:rsidRPr="00072BDD">
              <w:rPr>
                <w:sz w:val="20"/>
                <w:szCs w:val="20"/>
                <w:vertAlign w:val="superscript"/>
              </w:rPr>
              <w:t>2</w:t>
            </w:r>
            <w:r>
              <w:rPr>
                <w:sz w:val="20"/>
                <w:szCs w:val="20"/>
              </w:rPr>
              <w:t xml:space="preserve"> </w:t>
            </w:r>
            <w:r w:rsidR="005011C4">
              <w:rPr>
                <w:sz w:val="20"/>
                <w:szCs w:val="20"/>
              </w:rPr>
              <w:t xml:space="preserve"> </w:t>
            </w:r>
            <w:r w:rsidR="005011C4" w:rsidRPr="00E373E1">
              <w:rPr>
                <w:b/>
                <w:sz w:val="20"/>
                <w:szCs w:val="20"/>
              </w:rPr>
              <w:t>1</w:t>
            </w:r>
            <w:proofErr w:type="gramEnd"/>
            <w:r w:rsidR="005011C4">
              <w:rPr>
                <w:sz w:val="20"/>
                <w:szCs w:val="20"/>
              </w:rPr>
              <w:t xml:space="preserve"> </w:t>
            </w:r>
            <w:r>
              <w:rPr>
                <w:sz w:val="20"/>
                <w:szCs w:val="20"/>
              </w:rPr>
              <w:t xml:space="preserve">Érték ÁFA nélkül: </w:t>
            </w:r>
            <w:r w:rsidR="005011C4" w:rsidRPr="00C16B0E">
              <w:rPr>
                <w:b/>
                <w:sz w:val="20"/>
                <w:szCs w:val="20"/>
              </w:rPr>
              <w:t>2</w:t>
            </w:r>
            <w:r w:rsidR="00DA7A6C">
              <w:rPr>
                <w:b/>
                <w:sz w:val="20"/>
                <w:szCs w:val="20"/>
              </w:rPr>
              <w:t>9</w:t>
            </w:r>
            <w:r w:rsidR="005011C4" w:rsidRPr="00C16B0E">
              <w:rPr>
                <w:b/>
                <w:sz w:val="20"/>
                <w:szCs w:val="20"/>
              </w:rPr>
              <w:t> 000 </w:t>
            </w:r>
            <w:proofErr w:type="spellStart"/>
            <w:r w:rsidR="005011C4" w:rsidRPr="00C16B0E">
              <w:rPr>
                <w:b/>
                <w:sz w:val="20"/>
                <w:szCs w:val="20"/>
              </w:rPr>
              <w:t>000</w:t>
            </w:r>
            <w:proofErr w:type="spellEnd"/>
            <w:r w:rsidR="005011C4">
              <w:rPr>
                <w:sz w:val="20"/>
                <w:szCs w:val="20"/>
              </w:rPr>
              <w:t xml:space="preserve"> </w:t>
            </w:r>
            <w:r>
              <w:rPr>
                <w:sz w:val="20"/>
                <w:szCs w:val="20"/>
              </w:rPr>
              <w:t xml:space="preserve">Pénznem: </w:t>
            </w:r>
            <w:r w:rsidR="005011C4">
              <w:rPr>
                <w:sz w:val="20"/>
                <w:szCs w:val="20"/>
              </w:rPr>
              <w:t>HUF</w:t>
            </w:r>
          </w:p>
          <w:p w14:paraId="2C0A9CD7" w14:textId="4282F7D0" w:rsidR="005011C4" w:rsidRDefault="005011C4" w:rsidP="005011C4">
            <w:pPr>
              <w:spacing w:line="276" w:lineRule="auto"/>
              <w:ind w:left="56" w:right="56"/>
              <w:rPr>
                <w:sz w:val="20"/>
                <w:szCs w:val="20"/>
              </w:rPr>
            </w:pPr>
            <w:r>
              <w:rPr>
                <w:sz w:val="20"/>
                <w:szCs w:val="20"/>
              </w:rPr>
              <w:t>Rész száma:</w:t>
            </w:r>
            <w:proofErr w:type="gramStart"/>
            <w:r w:rsidRPr="00072BDD">
              <w:rPr>
                <w:sz w:val="20"/>
                <w:szCs w:val="20"/>
                <w:vertAlign w:val="superscript"/>
              </w:rPr>
              <w:t>2</w:t>
            </w:r>
            <w:r>
              <w:rPr>
                <w:sz w:val="20"/>
                <w:szCs w:val="20"/>
              </w:rPr>
              <w:t xml:space="preserve">  </w:t>
            </w:r>
            <w:proofErr w:type="spellStart"/>
            <w:r w:rsidRPr="00E373E1">
              <w:rPr>
                <w:b/>
                <w:sz w:val="20"/>
                <w:szCs w:val="20"/>
              </w:rPr>
              <w:t>2</w:t>
            </w:r>
            <w:proofErr w:type="spellEnd"/>
            <w:proofErr w:type="gramEnd"/>
            <w:r>
              <w:rPr>
                <w:sz w:val="20"/>
                <w:szCs w:val="20"/>
              </w:rPr>
              <w:t xml:space="preserve"> Érték ÁFA nélkül: </w:t>
            </w:r>
            <w:r w:rsidR="00C608BB">
              <w:rPr>
                <w:b/>
                <w:sz w:val="20"/>
                <w:szCs w:val="20"/>
              </w:rPr>
              <w:t>11</w:t>
            </w:r>
            <w:r w:rsidRPr="00C16B0E">
              <w:rPr>
                <w:b/>
                <w:sz w:val="20"/>
                <w:szCs w:val="20"/>
              </w:rPr>
              <w:t xml:space="preserve"> 000 </w:t>
            </w:r>
            <w:proofErr w:type="spellStart"/>
            <w:r w:rsidRPr="00C16B0E">
              <w:rPr>
                <w:b/>
                <w:sz w:val="20"/>
                <w:szCs w:val="20"/>
              </w:rPr>
              <w:t>000</w:t>
            </w:r>
            <w:proofErr w:type="spellEnd"/>
            <w:r>
              <w:rPr>
                <w:sz w:val="20"/>
                <w:szCs w:val="20"/>
              </w:rPr>
              <w:t xml:space="preserve"> Pénznem: HUF</w:t>
            </w:r>
          </w:p>
          <w:p w14:paraId="2E2FBEFF" w14:textId="690F5029" w:rsidR="005011C4" w:rsidRDefault="005011C4" w:rsidP="005011C4">
            <w:pPr>
              <w:spacing w:line="276" w:lineRule="auto"/>
              <w:ind w:left="56" w:right="56"/>
              <w:rPr>
                <w:sz w:val="20"/>
                <w:szCs w:val="20"/>
              </w:rPr>
            </w:pPr>
          </w:p>
        </w:tc>
      </w:tr>
      <w:tr w:rsidR="00AB53E6" w14:paraId="1E23643E"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51F4245A" w14:textId="77777777" w:rsidR="00AB53E6" w:rsidRDefault="00AB53E6">
            <w:pPr>
              <w:spacing w:line="276" w:lineRule="auto"/>
              <w:ind w:left="56" w:right="56"/>
              <w:rPr>
                <w:sz w:val="20"/>
                <w:szCs w:val="20"/>
              </w:rPr>
            </w:pPr>
            <w:r>
              <w:rPr>
                <w:sz w:val="20"/>
                <w:szCs w:val="20"/>
              </w:rPr>
              <w:t xml:space="preserve"> </w:t>
            </w:r>
            <w:r>
              <w:rPr>
                <w:b/>
                <w:bCs/>
                <w:sz w:val="20"/>
                <w:szCs w:val="20"/>
              </w:rPr>
              <w:t>VI.3.7) Bármely rész eredménytelensége esetében valamennyi rész eredménytelenségére vonatkozó információ</w:t>
            </w:r>
            <w:r w:rsidRPr="005D3D4C">
              <w:rPr>
                <w:sz w:val="20"/>
                <w:szCs w:val="20"/>
                <w:vertAlign w:val="superscript"/>
              </w:rPr>
              <w:t>2</w:t>
            </w:r>
            <w:r>
              <w:rPr>
                <w:sz w:val="20"/>
                <w:szCs w:val="20"/>
              </w:rPr>
              <w:br/>
              <w:t xml:space="preserve">□ Ajánlatkérő rögzíti, hogy bármely rész eredménytelensége esetén nem áll érdekében a szerződések megkötése. </w:t>
            </w:r>
            <w:r>
              <w:rPr>
                <w:sz w:val="20"/>
                <w:szCs w:val="20"/>
              </w:rPr>
              <w:br/>
              <w:t xml:space="preserve">Valamennyi rész esetében a szerződéskötés érdekmúlásának indoka: </w:t>
            </w:r>
          </w:p>
        </w:tc>
      </w:tr>
      <w:tr w:rsidR="00AB53E6" w14:paraId="36F23DB2"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4EC9664E" w14:textId="77777777" w:rsidR="00AB53E6" w:rsidRPr="00DE5D75" w:rsidRDefault="00AB53E6">
            <w:pPr>
              <w:spacing w:line="276" w:lineRule="auto"/>
              <w:ind w:left="56" w:right="56"/>
              <w:rPr>
                <w:sz w:val="20"/>
                <w:szCs w:val="20"/>
                <w:vertAlign w:val="superscript"/>
              </w:rPr>
            </w:pPr>
            <w:r w:rsidRPr="00DE5D75">
              <w:rPr>
                <w:sz w:val="20"/>
                <w:szCs w:val="20"/>
              </w:rPr>
              <w:t xml:space="preserve"> </w:t>
            </w:r>
            <w:r w:rsidRPr="00DE5D75">
              <w:rPr>
                <w:b/>
                <w:bCs/>
                <w:sz w:val="20"/>
                <w:szCs w:val="20"/>
              </w:rPr>
              <w:t>VI.3.8) Az ajánlatok értékelési szempontok szerinti tartalmi elemeinek értékelése során adható pontszám:</w:t>
            </w:r>
            <w:r w:rsidRPr="00DE5D75">
              <w:rPr>
                <w:sz w:val="20"/>
                <w:szCs w:val="20"/>
                <w:vertAlign w:val="superscript"/>
              </w:rPr>
              <w:t>2</w:t>
            </w:r>
          </w:p>
          <w:p w14:paraId="1F6698A0" w14:textId="77777777" w:rsidR="00DE5D75" w:rsidRPr="00272871" w:rsidRDefault="00DE5D75">
            <w:pPr>
              <w:spacing w:line="276" w:lineRule="auto"/>
              <w:ind w:left="56" w:right="56"/>
              <w:rPr>
                <w:b/>
                <w:sz w:val="20"/>
                <w:szCs w:val="20"/>
                <w:u w:val="single"/>
              </w:rPr>
            </w:pPr>
            <w:r w:rsidRPr="00272871">
              <w:rPr>
                <w:b/>
                <w:bCs/>
                <w:sz w:val="20"/>
                <w:szCs w:val="20"/>
                <w:u w:val="single"/>
              </w:rPr>
              <w:t>Mindhárom részajánlat esetében:</w:t>
            </w:r>
          </w:p>
          <w:p w14:paraId="3DFA073E" w14:textId="77777777" w:rsidR="00DE5D75" w:rsidRPr="00DE5D75" w:rsidRDefault="00DE5D75" w:rsidP="00DE5D75">
            <w:pPr>
              <w:pStyle w:val="Listaszerbekezds"/>
              <w:numPr>
                <w:ilvl w:val="0"/>
                <w:numId w:val="1"/>
              </w:numPr>
              <w:spacing w:line="276" w:lineRule="auto"/>
              <w:ind w:right="56"/>
              <w:rPr>
                <w:b/>
                <w:sz w:val="20"/>
                <w:szCs w:val="20"/>
              </w:rPr>
            </w:pPr>
            <w:r w:rsidRPr="00DE5D75">
              <w:rPr>
                <w:sz w:val="20"/>
                <w:szCs w:val="20"/>
              </w:rPr>
              <w:t xml:space="preserve">jogszabályban előírt 12 hónapon túl vállalt jótállási garancia időtartama: </w:t>
            </w:r>
            <w:r w:rsidRPr="00DE5D75">
              <w:rPr>
                <w:b/>
                <w:sz w:val="20"/>
                <w:szCs w:val="20"/>
              </w:rPr>
              <w:t>10 pont</w:t>
            </w:r>
          </w:p>
          <w:p w14:paraId="3BF4BC8D" w14:textId="77777777" w:rsidR="00DE5D75" w:rsidRPr="00DE5D75" w:rsidRDefault="00DE5D75" w:rsidP="00DE5D75">
            <w:pPr>
              <w:pStyle w:val="Listaszerbekezds"/>
              <w:numPr>
                <w:ilvl w:val="0"/>
                <w:numId w:val="1"/>
              </w:numPr>
              <w:spacing w:line="276" w:lineRule="auto"/>
              <w:ind w:right="56"/>
              <w:rPr>
                <w:sz w:val="20"/>
                <w:szCs w:val="20"/>
              </w:rPr>
            </w:pPr>
            <w:r w:rsidRPr="00DE5D75">
              <w:rPr>
                <w:sz w:val="20"/>
                <w:szCs w:val="20"/>
              </w:rPr>
              <w:t>nettó ajánlati ár (átalányár):</w:t>
            </w:r>
            <w:r w:rsidRPr="00DE5D75">
              <w:rPr>
                <w:b/>
                <w:sz w:val="20"/>
                <w:szCs w:val="20"/>
              </w:rPr>
              <w:t xml:space="preserve"> 10 pont</w:t>
            </w:r>
          </w:p>
        </w:tc>
      </w:tr>
      <w:tr w:rsidR="00AB53E6" w14:paraId="43FC8FEF"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0635B2A7" w14:textId="77777777" w:rsidR="00AB53E6" w:rsidRDefault="00AB53E6" w:rsidP="00682632">
            <w:pPr>
              <w:spacing w:line="276" w:lineRule="auto"/>
              <w:ind w:left="56" w:right="56"/>
              <w:rPr>
                <w:sz w:val="20"/>
                <w:szCs w:val="20"/>
                <w:vertAlign w:val="superscript"/>
              </w:rPr>
            </w:pPr>
            <w:r w:rsidRPr="00DE5D75">
              <w:rPr>
                <w:sz w:val="20"/>
                <w:szCs w:val="20"/>
              </w:rPr>
              <w:t xml:space="preserve"> </w:t>
            </w:r>
            <w:r w:rsidRPr="00DE5D75">
              <w:rPr>
                <w:b/>
                <w:bCs/>
                <w:sz w:val="20"/>
                <w:szCs w:val="20"/>
              </w:rPr>
              <w:t xml:space="preserve">VI.3.9) </w:t>
            </w:r>
            <w:proofErr w:type="gramStart"/>
            <w:r w:rsidRPr="00DE5D75">
              <w:rPr>
                <w:b/>
                <w:bCs/>
                <w:sz w:val="20"/>
                <w:szCs w:val="20"/>
              </w:rPr>
              <w:t>A</w:t>
            </w:r>
            <w:proofErr w:type="gramEnd"/>
            <w:r w:rsidRPr="00DE5D75">
              <w:rPr>
                <w:b/>
                <w:bCs/>
                <w:sz w:val="20"/>
                <w:szCs w:val="20"/>
              </w:rPr>
              <w:t xml:space="preserve"> módszer(</w:t>
            </w:r>
            <w:proofErr w:type="spellStart"/>
            <w:r w:rsidRPr="00DE5D75">
              <w:rPr>
                <w:b/>
                <w:bCs/>
                <w:sz w:val="20"/>
                <w:szCs w:val="20"/>
              </w:rPr>
              <w:t>ek</w:t>
            </w:r>
            <w:proofErr w:type="spellEnd"/>
            <w:r w:rsidRPr="00DE5D75">
              <w:rPr>
                <w:b/>
                <w:bCs/>
                <w:sz w:val="20"/>
                <w:szCs w:val="20"/>
              </w:rPr>
              <w:t>) meghatározása, amellyel a VI.3.8) pont szerinti ponthatárok közötti pontszám megadásra kerül:</w:t>
            </w:r>
            <w:r w:rsidRPr="00DE5D75">
              <w:rPr>
                <w:sz w:val="20"/>
                <w:szCs w:val="20"/>
                <w:vertAlign w:val="superscript"/>
              </w:rPr>
              <w:t>2</w:t>
            </w:r>
          </w:p>
          <w:p w14:paraId="7572706A" w14:textId="05675604" w:rsidR="00034793" w:rsidRPr="00611B7B" w:rsidRDefault="00034793" w:rsidP="007A7658">
            <w:pPr>
              <w:spacing w:line="276" w:lineRule="auto"/>
              <w:ind w:right="56"/>
              <w:rPr>
                <w:b/>
                <w:sz w:val="20"/>
                <w:szCs w:val="20"/>
                <w:u w:val="single"/>
              </w:rPr>
            </w:pPr>
            <w:r w:rsidRPr="00611B7B">
              <w:rPr>
                <w:b/>
                <w:sz w:val="20"/>
                <w:szCs w:val="20"/>
                <w:u w:val="single"/>
              </w:rPr>
              <w:t>Mind</w:t>
            </w:r>
            <w:r w:rsidR="00AE26AB">
              <w:rPr>
                <w:b/>
                <w:sz w:val="20"/>
                <w:szCs w:val="20"/>
                <w:u w:val="single"/>
              </w:rPr>
              <w:t>kettő</w:t>
            </w:r>
            <w:r w:rsidRPr="00611B7B">
              <w:rPr>
                <w:b/>
                <w:sz w:val="20"/>
                <w:szCs w:val="20"/>
                <w:u w:val="single"/>
              </w:rPr>
              <w:t xml:space="preserve"> rész</w:t>
            </w:r>
            <w:r>
              <w:rPr>
                <w:b/>
                <w:sz w:val="20"/>
                <w:szCs w:val="20"/>
                <w:u w:val="single"/>
              </w:rPr>
              <w:t>ajánlat</w:t>
            </w:r>
            <w:r w:rsidRPr="00611B7B">
              <w:rPr>
                <w:b/>
                <w:sz w:val="20"/>
                <w:szCs w:val="20"/>
                <w:u w:val="single"/>
              </w:rPr>
              <w:t xml:space="preserve"> tekintetében</w:t>
            </w:r>
            <w:r>
              <w:rPr>
                <w:b/>
                <w:sz w:val="20"/>
                <w:szCs w:val="20"/>
                <w:u w:val="single"/>
              </w:rPr>
              <w:t>:</w:t>
            </w:r>
          </w:p>
          <w:p w14:paraId="6E048BEE" w14:textId="77777777" w:rsidR="006B7C85" w:rsidRPr="003C6993" w:rsidRDefault="006B7C85" w:rsidP="006B7C85">
            <w:pPr>
              <w:jc w:val="both"/>
              <w:rPr>
                <w:sz w:val="20"/>
                <w:szCs w:val="20"/>
              </w:rPr>
            </w:pPr>
            <w:r w:rsidRPr="003C6993">
              <w:rPr>
                <w:sz w:val="20"/>
                <w:szCs w:val="20"/>
              </w:rPr>
              <w:t>Összesített nettó ár: Ezen bírálati szempont esetében az értékelés alapját a nettó vállalkozói díj teljes összege képezi.</w:t>
            </w:r>
          </w:p>
          <w:p w14:paraId="0DE4C2D2" w14:textId="6F5762CD" w:rsidR="006B7C85" w:rsidRPr="003C6993" w:rsidRDefault="006B7C85" w:rsidP="006B7C85">
            <w:pPr>
              <w:jc w:val="both"/>
              <w:rPr>
                <w:sz w:val="20"/>
                <w:szCs w:val="20"/>
              </w:rPr>
            </w:pPr>
            <w:r w:rsidRPr="003C6993" w:rsidDel="006B7C85">
              <w:rPr>
                <w:sz w:val="20"/>
                <w:szCs w:val="20"/>
              </w:rPr>
              <w:t xml:space="preserve"> </w:t>
            </w:r>
            <w:r w:rsidRPr="003C6993">
              <w:rPr>
                <w:sz w:val="20"/>
                <w:szCs w:val="20"/>
              </w:rPr>
              <w:t xml:space="preserve">Jótállási idő: E bírálati részszempont esetében az összehasonlítás alapját az Ajánlatkérő által minimálisan előírt </w:t>
            </w:r>
            <w:r w:rsidR="00B80F93">
              <w:rPr>
                <w:sz w:val="20"/>
                <w:szCs w:val="20"/>
              </w:rPr>
              <w:t>12</w:t>
            </w:r>
            <w:r w:rsidRPr="003C6993">
              <w:rPr>
                <w:sz w:val="20"/>
                <w:szCs w:val="20"/>
              </w:rPr>
              <w:t xml:space="preserve"> hónapos kötelező jótállási időhöz képest hosszabb, egész hónapokban kifejezett jótállási idő vállalása jelenti. 60 hónapos vagy meg azt meghaladó jótállási időt tartalmazó ajánlat kapja a maximális bírálati pontszámot. Minden olyan ajánlat, amely a minimálisan előírttal megegyező jótállás időt tartalmaz, 1 pontot kap, míg az annál rövidebbet tartalmazó ajánlat a Kbt. 73. § (1) bekezdés e) pontja alapján érvénytelennek minősül.</w:t>
            </w:r>
          </w:p>
          <w:p w14:paraId="1484C9D3" w14:textId="77777777" w:rsidR="006B7C85" w:rsidRPr="003C6993" w:rsidRDefault="006B7C85" w:rsidP="003C6993">
            <w:pPr>
              <w:widowControl/>
              <w:autoSpaceDE/>
              <w:autoSpaceDN/>
              <w:adjustRightInd/>
              <w:rPr>
                <w:sz w:val="20"/>
                <w:szCs w:val="20"/>
              </w:rPr>
            </w:pPr>
            <w:r w:rsidRPr="003C6993" w:rsidDel="006B7C85">
              <w:rPr>
                <w:sz w:val="20"/>
                <w:szCs w:val="20"/>
              </w:rPr>
              <w:t xml:space="preserve"> </w:t>
            </w:r>
          </w:p>
          <w:p w14:paraId="62455B16" w14:textId="400C7190" w:rsidR="006B7C85" w:rsidRPr="003C6993" w:rsidRDefault="006B7C85" w:rsidP="006B7C85">
            <w:pPr>
              <w:tabs>
                <w:tab w:val="left" w:pos="540"/>
                <w:tab w:val="left" w:pos="1985"/>
              </w:tabs>
              <w:ind w:left="540"/>
              <w:jc w:val="both"/>
              <w:rPr>
                <w:sz w:val="20"/>
                <w:szCs w:val="20"/>
              </w:rPr>
            </w:pPr>
            <w:r w:rsidRPr="003C6993">
              <w:rPr>
                <w:sz w:val="20"/>
                <w:szCs w:val="20"/>
              </w:rPr>
              <w:t>A bírálat módszer az 1. számú részszempont esetében (ahol a kisebb értékű vállalás a kedvezőbb): a legkedvezőbb tartalmi elem a maximális értékelési pont</w:t>
            </w:r>
            <w:r w:rsidR="00A40311" w:rsidRPr="003C6993">
              <w:rPr>
                <w:sz w:val="20"/>
                <w:szCs w:val="20"/>
              </w:rPr>
              <w:t>ot (1</w:t>
            </w:r>
            <w:r w:rsidRPr="003C6993">
              <w:rPr>
                <w:sz w:val="20"/>
                <w:szCs w:val="20"/>
              </w:rPr>
              <w:t>0) kapja, a többi ajánlat tartalmi értékre a legkedvezőbb tartalmi értékhez viszonyított eltérés aránya alapján kerül kiszámításra az értékelési pontszám:</w:t>
            </w:r>
          </w:p>
          <w:p w14:paraId="19C435CF" w14:textId="77777777" w:rsidR="006B7C85" w:rsidRPr="003C6993" w:rsidRDefault="006B7C85" w:rsidP="006B7C85">
            <w:pPr>
              <w:tabs>
                <w:tab w:val="left" w:pos="540"/>
                <w:tab w:val="left" w:pos="1985"/>
              </w:tabs>
              <w:ind w:left="540"/>
              <w:jc w:val="both"/>
              <w:rPr>
                <w:sz w:val="20"/>
                <w:szCs w:val="20"/>
              </w:rPr>
            </w:pPr>
          </w:p>
          <w:p w14:paraId="1750FF5F" w14:textId="77777777" w:rsidR="006B7C85" w:rsidRPr="003C6993" w:rsidRDefault="006B7C85" w:rsidP="006B7C85">
            <w:pPr>
              <w:pStyle w:val="modszerszoveg"/>
              <w:spacing w:before="0"/>
              <w:jc w:val="center"/>
              <w:rPr>
                <w:rFonts w:ascii="Times New Roman" w:eastAsiaTheme="minorEastAsia" w:hAnsi="Times New Roman" w:cs="Times New Roman"/>
                <w:sz w:val="20"/>
                <w:szCs w:val="20"/>
              </w:rPr>
            </w:pPr>
            <w:r w:rsidRPr="003C6993">
              <w:rPr>
                <w:rFonts w:ascii="Times New Roman" w:eastAsiaTheme="minorEastAsia" w:hAnsi="Times New Roman" w:cs="Times New Roman"/>
                <w:sz w:val="20"/>
                <w:szCs w:val="20"/>
              </w:rPr>
              <w:t>P = (</w:t>
            </w:r>
            <w:proofErr w:type="spellStart"/>
            <w:proofErr w:type="gramStart"/>
            <w:r w:rsidRPr="003C6993">
              <w:rPr>
                <w:rFonts w:ascii="Times New Roman" w:eastAsiaTheme="minorEastAsia" w:hAnsi="Times New Roman" w:cs="Times New Roman"/>
                <w:sz w:val="20"/>
                <w:szCs w:val="20"/>
              </w:rPr>
              <w:t>Alegjobb</w:t>
            </w:r>
            <w:proofErr w:type="spellEnd"/>
            <w:r w:rsidRPr="003C6993">
              <w:rPr>
                <w:rFonts w:ascii="Times New Roman" w:eastAsiaTheme="minorEastAsia" w:hAnsi="Times New Roman" w:cs="Times New Roman"/>
                <w:sz w:val="20"/>
                <w:szCs w:val="20"/>
              </w:rPr>
              <w:t xml:space="preserve"> :</w:t>
            </w:r>
            <w:proofErr w:type="gramEnd"/>
            <w:r w:rsidRPr="003C6993">
              <w:rPr>
                <w:rFonts w:ascii="Times New Roman" w:eastAsiaTheme="minorEastAsia" w:hAnsi="Times New Roman" w:cs="Times New Roman"/>
                <w:sz w:val="20"/>
                <w:szCs w:val="20"/>
              </w:rPr>
              <w:t xml:space="preserve"> </w:t>
            </w:r>
            <w:proofErr w:type="spellStart"/>
            <w:r w:rsidRPr="003C6993">
              <w:rPr>
                <w:rFonts w:ascii="Times New Roman" w:eastAsiaTheme="minorEastAsia" w:hAnsi="Times New Roman" w:cs="Times New Roman"/>
                <w:sz w:val="20"/>
                <w:szCs w:val="20"/>
              </w:rPr>
              <w:t>Avizsgált</w:t>
            </w:r>
            <w:proofErr w:type="spellEnd"/>
            <w:r w:rsidRPr="003C6993">
              <w:rPr>
                <w:rFonts w:ascii="Times New Roman" w:eastAsiaTheme="minorEastAsia" w:hAnsi="Times New Roman" w:cs="Times New Roman"/>
                <w:sz w:val="20"/>
                <w:szCs w:val="20"/>
              </w:rPr>
              <w:t xml:space="preserve">) * </w:t>
            </w:r>
            <w:proofErr w:type="spellStart"/>
            <w:r w:rsidRPr="003C6993">
              <w:rPr>
                <w:rFonts w:ascii="Times New Roman" w:eastAsiaTheme="minorEastAsia" w:hAnsi="Times New Roman" w:cs="Times New Roman"/>
                <w:sz w:val="20"/>
                <w:szCs w:val="20"/>
              </w:rPr>
              <w:t>Pmax</w:t>
            </w:r>
            <w:proofErr w:type="spellEnd"/>
          </w:p>
          <w:p w14:paraId="1961A9B2" w14:textId="77777777" w:rsidR="006B7C85" w:rsidRPr="003C6993" w:rsidRDefault="006B7C85" w:rsidP="006B7C85">
            <w:pPr>
              <w:pStyle w:val="modszerszoveg"/>
              <w:spacing w:before="0"/>
              <w:ind w:right="-110"/>
              <w:jc w:val="left"/>
              <w:rPr>
                <w:rFonts w:ascii="Times New Roman" w:eastAsiaTheme="minorEastAsia" w:hAnsi="Times New Roman" w:cs="Times New Roman"/>
                <w:sz w:val="20"/>
                <w:szCs w:val="20"/>
              </w:rPr>
            </w:pPr>
            <w:r w:rsidRPr="003C6993">
              <w:rPr>
                <w:rFonts w:ascii="Times New Roman" w:eastAsiaTheme="minorEastAsia" w:hAnsi="Times New Roman" w:cs="Times New Roman"/>
                <w:sz w:val="20"/>
                <w:szCs w:val="20"/>
              </w:rPr>
              <w:t xml:space="preserve">ahol </w:t>
            </w:r>
          </w:p>
          <w:p w14:paraId="386D67F8" w14:textId="44EAC64F" w:rsidR="00A40311" w:rsidRPr="003C6993" w:rsidRDefault="006B7C85" w:rsidP="003C6993">
            <w:pPr>
              <w:widowControl/>
              <w:autoSpaceDE/>
              <w:autoSpaceDN/>
              <w:adjustRightInd/>
              <w:rPr>
                <w:sz w:val="20"/>
                <w:szCs w:val="20"/>
              </w:rPr>
            </w:pPr>
            <w:r w:rsidRPr="003C6993">
              <w:rPr>
                <w:sz w:val="20"/>
                <w:szCs w:val="20"/>
              </w:rPr>
              <w:t xml:space="preserve">P: </w:t>
            </w:r>
            <w:r w:rsidRPr="003C6993">
              <w:rPr>
                <w:sz w:val="20"/>
                <w:szCs w:val="20"/>
              </w:rPr>
              <w:tab/>
            </w:r>
            <w:r w:rsidRPr="003C6993">
              <w:rPr>
                <w:sz w:val="20"/>
                <w:szCs w:val="20"/>
              </w:rPr>
              <w:tab/>
              <w:t xml:space="preserve">a vizsgált ajánlati elem a bírálati részszempontra vonatkozó pontszáma </w:t>
            </w:r>
            <w:r w:rsidRPr="003C6993">
              <w:rPr>
                <w:sz w:val="20"/>
                <w:szCs w:val="20"/>
              </w:rPr>
              <w:br/>
            </w:r>
            <w:proofErr w:type="spellStart"/>
            <w:r w:rsidRPr="003C6993">
              <w:rPr>
                <w:sz w:val="20"/>
                <w:szCs w:val="20"/>
              </w:rPr>
              <w:t>Pmax</w:t>
            </w:r>
            <w:proofErr w:type="spellEnd"/>
            <w:r w:rsidRPr="003C6993">
              <w:rPr>
                <w:sz w:val="20"/>
                <w:szCs w:val="20"/>
              </w:rPr>
              <w:t xml:space="preserve">: </w:t>
            </w:r>
            <w:r w:rsidRPr="003C6993">
              <w:rPr>
                <w:sz w:val="20"/>
                <w:szCs w:val="20"/>
              </w:rPr>
              <w:tab/>
            </w:r>
            <w:r w:rsidRPr="003C6993">
              <w:rPr>
                <w:sz w:val="20"/>
                <w:szCs w:val="20"/>
              </w:rPr>
              <w:tab/>
              <w:t xml:space="preserve">a pontskála felső határa </w:t>
            </w:r>
            <w:r w:rsidRPr="003C6993">
              <w:rPr>
                <w:sz w:val="20"/>
                <w:szCs w:val="20"/>
              </w:rPr>
              <w:br/>
            </w:r>
            <w:proofErr w:type="spellStart"/>
            <w:r w:rsidRPr="003C6993">
              <w:rPr>
                <w:sz w:val="20"/>
                <w:szCs w:val="20"/>
              </w:rPr>
              <w:t>Alegjobb</w:t>
            </w:r>
            <w:proofErr w:type="spellEnd"/>
            <w:r w:rsidRPr="003C6993">
              <w:rPr>
                <w:sz w:val="20"/>
                <w:szCs w:val="20"/>
              </w:rPr>
              <w:t>:</w:t>
            </w:r>
            <w:r w:rsidRPr="003C6993">
              <w:rPr>
                <w:sz w:val="20"/>
                <w:szCs w:val="20"/>
              </w:rPr>
              <w:tab/>
              <w:t xml:space="preserve">a legelőnyösebb ajánlat tartalmi értéke </w:t>
            </w:r>
            <w:r w:rsidRPr="003C6993">
              <w:rPr>
                <w:sz w:val="20"/>
                <w:szCs w:val="20"/>
              </w:rPr>
              <w:br/>
            </w:r>
            <w:proofErr w:type="spellStart"/>
            <w:r w:rsidRPr="003C6993">
              <w:rPr>
                <w:sz w:val="20"/>
                <w:szCs w:val="20"/>
              </w:rPr>
              <w:t>Avizsgált</w:t>
            </w:r>
            <w:proofErr w:type="spellEnd"/>
            <w:r w:rsidRPr="003C6993">
              <w:rPr>
                <w:sz w:val="20"/>
                <w:szCs w:val="20"/>
              </w:rPr>
              <w:t xml:space="preserve">: </w:t>
            </w:r>
            <w:r w:rsidRPr="003C6993">
              <w:rPr>
                <w:sz w:val="20"/>
                <w:szCs w:val="20"/>
              </w:rPr>
              <w:tab/>
              <w:t>a vizsgált ajánlat tartalmi értéke;</w:t>
            </w:r>
            <w:r w:rsidRPr="003C6993" w:rsidDel="006B7C85">
              <w:rPr>
                <w:sz w:val="20"/>
                <w:szCs w:val="20"/>
              </w:rPr>
              <w:t xml:space="preserve"> </w:t>
            </w:r>
          </w:p>
          <w:p w14:paraId="5665257C" w14:textId="77777777" w:rsidR="00A40311" w:rsidRPr="003C6993" w:rsidRDefault="00A40311" w:rsidP="003C6993">
            <w:pPr>
              <w:widowControl/>
              <w:autoSpaceDE/>
              <w:autoSpaceDN/>
              <w:adjustRightInd/>
              <w:rPr>
                <w:sz w:val="20"/>
                <w:szCs w:val="20"/>
              </w:rPr>
            </w:pPr>
          </w:p>
          <w:p w14:paraId="5C1A85CE" w14:textId="2DD4C83D" w:rsidR="00A40311" w:rsidRPr="003C6993" w:rsidRDefault="00A40311">
            <w:pPr>
              <w:tabs>
                <w:tab w:val="left" w:pos="540"/>
                <w:tab w:val="left" w:pos="1985"/>
              </w:tabs>
              <w:ind w:left="540"/>
              <w:jc w:val="both"/>
              <w:rPr>
                <w:sz w:val="20"/>
                <w:szCs w:val="20"/>
              </w:rPr>
            </w:pPr>
            <w:r w:rsidRPr="003C6993">
              <w:rPr>
                <w:sz w:val="20"/>
                <w:szCs w:val="20"/>
              </w:rPr>
              <w:t>A bírálat módszer a 2. számú részszempont esetében (ahol a nagyobb értékű vállalás a kedvezőbb): a legkedvezőbb tartalmi elem a maximális értékelési pontot (10) kapja, a többi ajánlat tartalmi értékre a legkedvezőbb tartalmi értékhez viszonyított eltérés aránya alapján kerül kiszámításra az értékelési pontszám:</w:t>
            </w:r>
          </w:p>
          <w:p w14:paraId="7DC6922C" w14:textId="77777777" w:rsidR="007A7658" w:rsidRDefault="007A7658" w:rsidP="00A40311">
            <w:pPr>
              <w:tabs>
                <w:tab w:val="left" w:pos="540"/>
                <w:tab w:val="left" w:pos="1985"/>
              </w:tabs>
              <w:ind w:left="540"/>
              <w:jc w:val="center"/>
              <w:rPr>
                <w:sz w:val="20"/>
                <w:szCs w:val="20"/>
              </w:rPr>
            </w:pPr>
          </w:p>
          <w:p w14:paraId="17EBBD0E" w14:textId="77777777" w:rsidR="00A40311" w:rsidRPr="003C6993" w:rsidRDefault="00A40311" w:rsidP="00A40311">
            <w:pPr>
              <w:tabs>
                <w:tab w:val="left" w:pos="540"/>
                <w:tab w:val="left" w:pos="1985"/>
              </w:tabs>
              <w:ind w:left="540"/>
              <w:jc w:val="center"/>
              <w:rPr>
                <w:sz w:val="20"/>
                <w:szCs w:val="20"/>
              </w:rPr>
            </w:pPr>
            <w:r w:rsidRPr="003C6993">
              <w:rPr>
                <w:sz w:val="20"/>
                <w:szCs w:val="20"/>
              </w:rPr>
              <w:lastRenderedPageBreak/>
              <w:t>P = (</w:t>
            </w:r>
            <w:proofErr w:type="spellStart"/>
            <w:proofErr w:type="gramStart"/>
            <w:r w:rsidRPr="003C6993">
              <w:rPr>
                <w:sz w:val="20"/>
                <w:szCs w:val="20"/>
              </w:rPr>
              <w:t>Avizsgált</w:t>
            </w:r>
            <w:proofErr w:type="spellEnd"/>
            <w:r w:rsidRPr="003C6993">
              <w:rPr>
                <w:sz w:val="20"/>
                <w:szCs w:val="20"/>
              </w:rPr>
              <w:t xml:space="preserve"> :</w:t>
            </w:r>
            <w:proofErr w:type="gramEnd"/>
            <w:r w:rsidRPr="003C6993">
              <w:rPr>
                <w:sz w:val="20"/>
                <w:szCs w:val="20"/>
              </w:rPr>
              <w:t xml:space="preserve"> </w:t>
            </w:r>
            <w:proofErr w:type="spellStart"/>
            <w:r w:rsidRPr="003C6993">
              <w:rPr>
                <w:sz w:val="20"/>
                <w:szCs w:val="20"/>
              </w:rPr>
              <w:t>Alegjobb</w:t>
            </w:r>
            <w:proofErr w:type="spellEnd"/>
            <w:r w:rsidRPr="003C6993">
              <w:rPr>
                <w:sz w:val="20"/>
                <w:szCs w:val="20"/>
              </w:rPr>
              <w:t xml:space="preserve">) * </w:t>
            </w:r>
            <w:proofErr w:type="spellStart"/>
            <w:r w:rsidRPr="003C6993">
              <w:rPr>
                <w:sz w:val="20"/>
                <w:szCs w:val="20"/>
              </w:rPr>
              <w:t>Pmax</w:t>
            </w:r>
            <w:proofErr w:type="spellEnd"/>
          </w:p>
          <w:p w14:paraId="49C08D3D" w14:textId="77777777" w:rsidR="00A40311" w:rsidRPr="003C6993" w:rsidRDefault="00A40311" w:rsidP="00A40311">
            <w:pPr>
              <w:tabs>
                <w:tab w:val="left" w:pos="720"/>
                <w:tab w:val="left" w:pos="1985"/>
              </w:tabs>
              <w:ind w:left="720"/>
              <w:jc w:val="both"/>
              <w:rPr>
                <w:sz w:val="20"/>
                <w:szCs w:val="20"/>
              </w:rPr>
            </w:pPr>
            <w:r w:rsidRPr="003C6993">
              <w:rPr>
                <w:sz w:val="20"/>
                <w:szCs w:val="20"/>
              </w:rPr>
              <w:t xml:space="preserve">ahol </w:t>
            </w:r>
          </w:p>
          <w:p w14:paraId="7AF7499E" w14:textId="6CB87595" w:rsidR="00A40311" w:rsidRPr="003C6993" w:rsidRDefault="00A40311" w:rsidP="003C6993">
            <w:pPr>
              <w:tabs>
                <w:tab w:val="left" w:pos="1418"/>
              </w:tabs>
              <w:jc w:val="both"/>
              <w:rPr>
                <w:sz w:val="20"/>
                <w:szCs w:val="20"/>
              </w:rPr>
            </w:pPr>
            <w:r w:rsidRPr="003C6993">
              <w:rPr>
                <w:sz w:val="20"/>
                <w:szCs w:val="20"/>
              </w:rPr>
              <w:t xml:space="preserve">P: </w:t>
            </w:r>
            <w:r w:rsidRPr="003C6993">
              <w:rPr>
                <w:sz w:val="20"/>
                <w:szCs w:val="20"/>
              </w:rPr>
              <w:tab/>
              <w:t xml:space="preserve">a vizsgált ajánlati elem a bírálati részszempontra vonatkozó pontszáma </w:t>
            </w:r>
          </w:p>
          <w:p w14:paraId="7BD01C7E" w14:textId="77777777" w:rsidR="00A40311" w:rsidRPr="003C6993" w:rsidRDefault="00A40311" w:rsidP="003C6993">
            <w:pPr>
              <w:tabs>
                <w:tab w:val="left" w:pos="720"/>
              </w:tabs>
              <w:jc w:val="both"/>
              <w:rPr>
                <w:sz w:val="20"/>
                <w:szCs w:val="20"/>
              </w:rPr>
            </w:pPr>
            <w:proofErr w:type="spellStart"/>
            <w:r w:rsidRPr="003C6993">
              <w:rPr>
                <w:sz w:val="20"/>
                <w:szCs w:val="20"/>
              </w:rPr>
              <w:t>Pmax</w:t>
            </w:r>
            <w:proofErr w:type="spellEnd"/>
            <w:r w:rsidRPr="003C6993">
              <w:rPr>
                <w:sz w:val="20"/>
                <w:szCs w:val="20"/>
              </w:rPr>
              <w:t xml:space="preserve">: </w:t>
            </w:r>
            <w:r w:rsidRPr="003C6993">
              <w:rPr>
                <w:sz w:val="20"/>
                <w:szCs w:val="20"/>
              </w:rPr>
              <w:tab/>
            </w:r>
            <w:r w:rsidRPr="003C6993">
              <w:rPr>
                <w:sz w:val="20"/>
                <w:szCs w:val="20"/>
              </w:rPr>
              <w:tab/>
              <w:t xml:space="preserve">a pontskála felső határa </w:t>
            </w:r>
          </w:p>
          <w:p w14:paraId="79E215C4" w14:textId="77777777" w:rsidR="00A40311" w:rsidRPr="003C6993" w:rsidRDefault="00A40311" w:rsidP="003C6993">
            <w:pPr>
              <w:tabs>
                <w:tab w:val="left" w:pos="720"/>
                <w:tab w:val="left" w:pos="1276"/>
              </w:tabs>
              <w:jc w:val="both"/>
              <w:rPr>
                <w:sz w:val="20"/>
                <w:szCs w:val="20"/>
              </w:rPr>
            </w:pPr>
            <w:proofErr w:type="spellStart"/>
            <w:r w:rsidRPr="003C6993">
              <w:rPr>
                <w:sz w:val="20"/>
                <w:szCs w:val="20"/>
              </w:rPr>
              <w:t>Alegjobb</w:t>
            </w:r>
            <w:proofErr w:type="spellEnd"/>
            <w:r w:rsidRPr="003C6993">
              <w:rPr>
                <w:sz w:val="20"/>
                <w:szCs w:val="20"/>
              </w:rPr>
              <w:t>:</w:t>
            </w:r>
            <w:r w:rsidRPr="003C6993">
              <w:rPr>
                <w:sz w:val="20"/>
                <w:szCs w:val="20"/>
              </w:rPr>
              <w:tab/>
            </w:r>
            <w:r w:rsidRPr="003C6993">
              <w:rPr>
                <w:sz w:val="20"/>
                <w:szCs w:val="20"/>
              </w:rPr>
              <w:tab/>
              <w:t xml:space="preserve">a legelőnyösebb ajánlat tartalmi értéke </w:t>
            </w:r>
          </w:p>
          <w:p w14:paraId="7169F41D" w14:textId="77777777" w:rsidR="00A40311" w:rsidRPr="003C6993" w:rsidRDefault="00A40311" w:rsidP="003C6993">
            <w:pPr>
              <w:rPr>
                <w:sz w:val="20"/>
                <w:szCs w:val="20"/>
              </w:rPr>
            </w:pPr>
            <w:proofErr w:type="spellStart"/>
            <w:r w:rsidRPr="003C6993">
              <w:rPr>
                <w:sz w:val="20"/>
                <w:szCs w:val="20"/>
              </w:rPr>
              <w:t>Avizsgált</w:t>
            </w:r>
            <w:proofErr w:type="spellEnd"/>
            <w:r w:rsidRPr="003C6993">
              <w:rPr>
                <w:sz w:val="20"/>
                <w:szCs w:val="20"/>
              </w:rPr>
              <w:t xml:space="preserve">: </w:t>
            </w:r>
            <w:r w:rsidRPr="003C6993">
              <w:rPr>
                <w:sz w:val="20"/>
                <w:szCs w:val="20"/>
              </w:rPr>
              <w:tab/>
              <w:t>a vizsgált ajánlat tartalmi értéke;</w:t>
            </w:r>
          </w:p>
          <w:p w14:paraId="54DAB068" w14:textId="77777777" w:rsidR="00A40311" w:rsidRPr="003C6993" w:rsidRDefault="00A40311" w:rsidP="00A40311">
            <w:pPr>
              <w:tabs>
                <w:tab w:val="left" w:pos="540"/>
                <w:tab w:val="left" w:pos="1985"/>
              </w:tabs>
              <w:ind w:left="540"/>
              <w:jc w:val="both"/>
              <w:rPr>
                <w:sz w:val="20"/>
                <w:szCs w:val="20"/>
              </w:rPr>
            </w:pPr>
            <w:r w:rsidRPr="003C6993">
              <w:rPr>
                <w:sz w:val="20"/>
                <w:szCs w:val="20"/>
              </w:rPr>
              <w:t>60 hónapos jótállás vállalása a maximális pontszámot kapja.</w:t>
            </w:r>
          </w:p>
          <w:p w14:paraId="11913D2F" w14:textId="77777777" w:rsidR="00A40311" w:rsidRPr="003C6993" w:rsidRDefault="00A40311" w:rsidP="00A40311">
            <w:pPr>
              <w:tabs>
                <w:tab w:val="left" w:pos="540"/>
                <w:tab w:val="left" w:pos="1985"/>
              </w:tabs>
              <w:jc w:val="both"/>
              <w:rPr>
                <w:sz w:val="20"/>
                <w:szCs w:val="20"/>
              </w:rPr>
            </w:pPr>
            <w:r w:rsidRPr="003C6993">
              <w:rPr>
                <w:sz w:val="20"/>
                <w:szCs w:val="20"/>
              </w:rPr>
              <w:t xml:space="preserve">Az Ajánlatkérő törtek esetén az értékelési pontszámokat két </w:t>
            </w:r>
            <w:proofErr w:type="spellStart"/>
            <w:r w:rsidRPr="003C6993">
              <w:rPr>
                <w:sz w:val="20"/>
                <w:szCs w:val="20"/>
              </w:rPr>
              <w:t>tizedesjegyre</w:t>
            </w:r>
            <w:proofErr w:type="spellEnd"/>
            <w:r w:rsidRPr="003C6993">
              <w:rPr>
                <w:sz w:val="20"/>
                <w:szCs w:val="20"/>
              </w:rPr>
              <w:t xml:space="preserve"> kerekíti. Az egyes részszempontokra adott értékelési pontszámok ezt követően az adott részszemponthoz tartozó súlyszámmal felszorzásra, majd valamennyi részszempontra kiterjedően összeadásra kerülnek. Ha több ajánlatnak azonos a fentiek szerint kiszámított </w:t>
            </w:r>
            <w:proofErr w:type="spellStart"/>
            <w:r w:rsidRPr="003C6993">
              <w:rPr>
                <w:sz w:val="20"/>
                <w:szCs w:val="20"/>
              </w:rPr>
              <w:t>összpontszáma</w:t>
            </w:r>
            <w:proofErr w:type="spellEnd"/>
            <w:r w:rsidRPr="003C6993">
              <w:rPr>
                <w:sz w:val="20"/>
                <w:szCs w:val="20"/>
              </w:rPr>
              <w:t>, az az ajánlat minősül a legjobb ár-érték arányú ajánlatnak, amely alacsonyabb ellenszolgáltatást tartalmaz; azonos ellenszolgáltatás esetében pedig az az ajánlat, amely a nem egyenlő értékelési pontszámot kapott részszempontok közül a legmagasabb súlyszámú részszempontra nagyobb értékelési pontszámot kapott.</w:t>
            </w:r>
          </w:p>
          <w:p w14:paraId="0BE50034" w14:textId="77777777" w:rsidR="00A40311" w:rsidRPr="003C6993" w:rsidRDefault="00A40311" w:rsidP="00A40311">
            <w:pPr>
              <w:tabs>
                <w:tab w:val="left" w:pos="540"/>
                <w:tab w:val="left" w:pos="1985"/>
              </w:tabs>
              <w:ind w:left="540"/>
              <w:jc w:val="both"/>
              <w:rPr>
                <w:sz w:val="20"/>
                <w:szCs w:val="20"/>
              </w:rPr>
            </w:pPr>
          </w:p>
          <w:p w14:paraId="6B459358" w14:textId="77777777" w:rsidR="00A40311" w:rsidRPr="003C6993" w:rsidRDefault="00A40311" w:rsidP="00A40311">
            <w:pPr>
              <w:rPr>
                <w:sz w:val="20"/>
                <w:szCs w:val="20"/>
              </w:rPr>
            </w:pPr>
            <w:r w:rsidRPr="003C6993">
              <w:rPr>
                <w:sz w:val="20"/>
                <w:szCs w:val="20"/>
              </w:rPr>
              <w:t>Az Ajánlatkérő kizárólag az érvényes ajánlatokat vonja be a bírálatba.</w:t>
            </w:r>
          </w:p>
          <w:p w14:paraId="7F943565" w14:textId="77777777" w:rsidR="00A40311" w:rsidRPr="003C6993" w:rsidRDefault="00A40311" w:rsidP="00A40311">
            <w:pPr>
              <w:rPr>
                <w:sz w:val="20"/>
                <w:szCs w:val="20"/>
              </w:rPr>
            </w:pPr>
          </w:p>
          <w:p w14:paraId="2792C0D6" w14:textId="57A9F9CC" w:rsidR="00682632" w:rsidRPr="00DE5D75" w:rsidRDefault="00A40311" w:rsidP="003C6993">
            <w:pPr>
              <w:widowControl/>
              <w:autoSpaceDE/>
              <w:autoSpaceDN/>
              <w:adjustRightInd/>
              <w:rPr>
                <w:sz w:val="20"/>
                <w:szCs w:val="20"/>
              </w:rPr>
            </w:pPr>
            <w:r w:rsidRPr="003C6993">
              <w:rPr>
                <w:sz w:val="20"/>
                <w:szCs w:val="20"/>
              </w:rPr>
              <w:t>Ajánlatkérő felhívja az ajánlattevők figyelmét arra, hogy az ajánlatkérő az értékelés szempontjából lényeges ajánlati elemek tartalmát megalapozó adatokat, valamint indokolást köteles írásban kérni és erről a kérésről a többi ajánlattevőt egyidejűleg írásban értesíteni</w:t>
            </w:r>
            <w:r w:rsidR="00CC6C47">
              <w:rPr>
                <w:sz w:val="20"/>
                <w:szCs w:val="20"/>
              </w:rPr>
              <w:t>,</w:t>
            </w:r>
            <w:r w:rsidRPr="003C6993">
              <w:rPr>
                <w:sz w:val="20"/>
                <w:szCs w:val="20"/>
              </w:rPr>
              <w:t xml:space="preserve"> </w:t>
            </w:r>
            <w:r w:rsidR="00CC6C47">
              <w:rPr>
                <w:sz w:val="20"/>
                <w:szCs w:val="20"/>
              </w:rPr>
              <w:t>h</w:t>
            </w:r>
            <w:r w:rsidRPr="003C6993">
              <w:rPr>
                <w:sz w:val="20"/>
                <w:szCs w:val="20"/>
              </w:rPr>
              <w:t>a az ajánlat a megkötni tervezett szerződés tárgyára figyelemmel aránytalanul alacsony árat tartalmaz.</w:t>
            </w:r>
            <w:r w:rsidRPr="00682632" w:rsidDel="006B7C85">
              <w:rPr>
                <w:rFonts w:ascii="Trebuchet MS" w:eastAsia="Times New Roman" w:hAnsi="Trebuchet MS" w:cs="Trebuchet MS"/>
                <w:color w:val="000000"/>
                <w:sz w:val="17"/>
                <w:szCs w:val="17"/>
              </w:rPr>
              <w:t xml:space="preserve"> </w:t>
            </w:r>
          </w:p>
        </w:tc>
      </w:tr>
      <w:tr w:rsidR="00AB53E6" w14:paraId="3B90A435"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4B2A9486" w14:textId="77777777" w:rsidR="00AB53E6" w:rsidRDefault="00AB53E6">
            <w:pPr>
              <w:spacing w:line="276" w:lineRule="auto"/>
              <w:ind w:left="56" w:right="56"/>
              <w:rPr>
                <w:sz w:val="20"/>
                <w:szCs w:val="20"/>
              </w:rPr>
            </w:pPr>
            <w:r>
              <w:rPr>
                <w:sz w:val="20"/>
                <w:szCs w:val="20"/>
              </w:rPr>
              <w:lastRenderedPageBreak/>
              <w:t xml:space="preserve"> </w:t>
            </w:r>
            <w:r>
              <w:rPr>
                <w:b/>
                <w:bCs/>
                <w:sz w:val="20"/>
                <w:szCs w:val="20"/>
              </w:rPr>
              <w:t xml:space="preserve">VI.3.10) </w:t>
            </w:r>
            <w:proofErr w:type="spellStart"/>
            <w:r>
              <w:rPr>
                <w:b/>
                <w:bCs/>
                <w:sz w:val="20"/>
                <w:szCs w:val="20"/>
              </w:rPr>
              <w:t>Életciklusköltség-számítási</w:t>
            </w:r>
            <w:proofErr w:type="spellEnd"/>
            <w:r>
              <w:rPr>
                <w:b/>
                <w:bCs/>
                <w:sz w:val="20"/>
                <w:szCs w:val="20"/>
              </w:rPr>
              <w:t xml:space="preserve"> módszer alkalmazására vonatkozó információ</w:t>
            </w:r>
            <w:r>
              <w:rPr>
                <w:b/>
                <w:bCs/>
                <w:sz w:val="20"/>
                <w:szCs w:val="20"/>
              </w:rPr>
              <w:br/>
            </w:r>
            <w:r>
              <w:rPr>
                <w:sz w:val="20"/>
                <w:szCs w:val="20"/>
              </w:rPr>
              <w:t xml:space="preserve">□ Ajánlatkérő az áru, szolgáltatás vagy építési beruházás értékeléskor figyelembe vett költségét </w:t>
            </w:r>
            <w:proofErr w:type="spellStart"/>
            <w:r>
              <w:rPr>
                <w:sz w:val="20"/>
                <w:szCs w:val="20"/>
              </w:rPr>
              <w:t>életciklusköltség-számítási</w:t>
            </w:r>
            <w:proofErr w:type="spellEnd"/>
            <w:r>
              <w:rPr>
                <w:sz w:val="20"/>
                <w:szCs w:val="20"/>
              </w:rPr>
              <w:t xml:space="preserve"> módszer alkalmazásával határozza meg.</w:t>
            </w:r>
          </w:p>
        </w:tc>
      </w:tr>
      <w:tr w:rsidR="00AB53E6" w14:paraId="71EEE72E"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36F862B1" w14:textId="77777777" w:rsidR="00AB53E6" w:rsidRDefault="00AB53E6">
            <w:pPr>
              <w:spacing w:line="276" w:lineRule="auto"/>
              <w:ind w:left="56" w:right="56"/>
              <w:rPr>
                <w:sz w:val="20"/>
                <w:szCs w:val="20"/>
              </w:rPr>
            </w:pPr>
            <w:r>
              <w:rPr>
                <w:sz w:val="20"/>
                <w:szCs w:val="20"/>
              </w:rPr>
              <w:t xml:space="preserve"> </w:t>
            </w:r>
            <w:r>
              <w:rPr>
                <w:b/>
                <w:bCs/>
                <w:sz w:val="20"/>
                <w:szCs w:val="20"/>
              </w:rPr>
              <w:t xml:space="preserve">VI.3.11) </w:t>
            </w:r>
            <w:proofErr w:type="gramStart"/>
            <w:r>
              <w:rPr>
                <w:b/>
                <w:bCs/>
                <w:sz w:val="20"/>
                <w:szCs w:val="20"/>
              </w:rPr>
              <w:t>A</w:t>
            </w:r>
            <w:proofErr w:type="gramEnd"/>
            <w:r>
              <w:rPr>
                <w:b/>
                <w:bCs/>
                <w:sz w:val="20"/>
                <w:szCs w:val="20"/>
              </w:rPr>
              <w:t xml:space="preserve"> bírálatra vonatkozó további információk </w:t>
            </w:r>
            <w:r>
              <w:rPr>
                <w:i/>
                <w:iCs/>
                <w:sz w:val="20"/>
                <w:szCs w:val="20"/>
              </w:rPr>
              <w:t>(nyílt eljárás esetében)</w:t>
            </w:r>
            <w:r>
              <w:rPr>
                <w:i/>
                <w:iCs/>
                <w:sz w:val="20"/>
                <w:szCs w:val="20"/>
              </w:rPr>
              <w:br/>
            </w:r>
            <w:r w:rsidR="00395244" w:rsidRPr="005B0C29">
              <w:rPr>
                <w:b/>
                <w:sz w:val="20"/>
                <w:szCs w:val="20"/>
              </w:rPr>
              <w:t>X</w:t>
            </w:r>
            <w:r>
              <w:rPr>
                <w:sz w:val="20"/>
                <w:szCs w:val="20"/>
              </w:rPr>
              <w:t xml:space="preserve"> Ajánlatkérő a bírálatnak az aránytalanul alacsony ár vagy költség vizsgálatára vonatkozó részét az ajánlatok értékelését követően végzi el.</w:t>
            </w:r>
            <w:r>
              <w:rPr>
                <w:sz w:val="20"/>
                <w:szCs w:val="20"/>
              </w:rPr>
              <w:br/>
            </w:r>
            <w:r w:rsidR="00395244" w:rsidRPr="005B0C29">
              <w:rPr>
                <w:b/>
                <w:sz w:val="20"/>
                <w:szCs w:val="20"/>
              </w:rPr>
              <w:t>X</w:t>
            </w:r>
            <w:r>
              <w:rPr>
                <w:sz w:val="20"/>
                <w:szCs w:val="20"/>
              </w:rPr>
              <w:t xml:space="preserve"> Ajánlatkérő az ajánlatok bírálatát - az egységes európai közbeszerzési dokumentumban foglalt nyilatkozat alapján - az ajánlatok értékelését követően végzi el.</w:t>
            </w:r>
          </w:p>
        </w:tc>
      </w:tr>
      <w:tr w:rsidR="00AB53E6" w14:paraId="1268E0E1" w14:textId="77777777" w:rsidTr="009D36AC">
        <w:tc>
          <w:tcPr>
            <w:tcW w:w="9638" w:type="dxa"/>
            <w:gridSpan w:val="4"/>
            <w:tcBorders>
              <w:top w:val="single" w:sz="4" w:space="0" w:color="auto"/>
              <w:left w:val="single" w:sz="4" w:space="0" w:color="auto"/>
              <w:bottom w:val="single" w:sz="4" w:space="0" w:color="auto"/>
              <w:right w:val="single" w:sz="4" w:space="0" w:color="auto"/>
            </w:tcBorders>
            <w:hideMark/>
          </w:tcPr>
          <w:p w14:paraId="6AB5047B" w14:textId="77777777" w:rsidR="00AB53E6" w:rsidRDefault="00AB53E6">
            <w:pPr>
              <w:spacing w:line="276" w:lineRule="auto"/>
              <w:ind w:left="56" w:right="56"/>
              <w:rPr>
                <w:b/>
                <w:bCs/>
                <w:sz w:val="20"/>
                <w:szCs w:val="20"/>
              </w:rPr>
            </w:pPr>
            <w:r>
              <w:rPr>
                <w:sz w:val="20"/>
                <w:szCs w:val="20"/>
              </w:rPr>
              <w:t xml:space="preserve"> </w:t>
            </w:r>
            <w:r>
              <w:rPr>
                <w:b/>
                <w:bCs/>
                <w:sz w:val="20"/>
                <w:szCs w:val="20"/>
              </w:rPr>
              <w:t xml:space="preserve">VI.3.12) További információk: </w:t>
            </w:r>
          </w:p>
          <w:p w14:paraId="4A4A4D17"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Ajánlatkérő felhívja az ajánlattevők figyelmét arra, hogy kizárólag az ajánlattételre felhívott gazdasági szereplő tehet ajánlatot. Az ajánlattételre felhívott gazdasági szereplők közösen nem tehetnek ajánlatot. Az ajánlattételre felhívott gazdasági szereplő jogosult közösen ajánlatot tenni olyan gazdasági szereplővel, amelynek az ajánlatkérő nem küldött Ajánlati Felhívást. Közös ajánlattétel esetén az ajánlattételnek meg kell felelnie a Kbt. 35. §</w:t>
            </w:r>
            <w:proofErr w:type="spellStart"/>
            <w:r w:rsidRPr="003C6993">
              <w:rPr>
                <w:sz w:val="20"/>
                <w:szCs w:val="20"/>
              </w:rPr>
              <w:t>-ában</w:t>
            </w:r>
            <w:proofErr w:type="spellEnd"/>
            <w:r w:rsidRPr="003C6993">
              <w:rPr>
                <w:sz w:val="20"/>
                <w:szCs w:val="20"/>
              </w:rPr>
              <w:t xml:space="preserve"> foglalt feltételeknek.</w:t>
            </w:r>
          </w:p>
          <w:p w14:paraId="1F7C475F"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 xml:space="preserve">Az ajánlatkérő kéri az ajánlattevőket, hogy az eredeti, aláírt ajánlatukat teljes terjedelmében (beleértve az összes nyilatkozatukat, igazolásokat stb.) </w:t>
            </w:r>
            <w:proofErr w:type="gramStart"/>
            <w:r w:rsidRPr="003C6993">
              <w:rPr>
                <w:sz w:val="20"/>
                <w:szCs w:val="20"/>
              </w:rPr>
              <w:t>.</w:t>
            </w:r>
            <w:proofErr w:type="spellStart"/>
            <w:proofErr w:type="gramEnd"/>
            <w:r w:rsidRPr="003C6993">
              <w:rPr>
                <w:sz w:val="20"/>
                <w:szCs w:val="20"/>
              </w:rPr>
              <w:t>pdf</w:t>
            </w:r>
            <w:proofErr w:type="spellEnd"/>
            <w:r w:rsidRPr="003C6993">
              <w:rPr>
                <w:sz w:val="20"/>
                <w:szCs w:val="20"/>
              </w:rPr>
              <w:t xml:space="preserve"> formátumba </w:t>
            </w:r>
            <w:proofErr w:type="spellStart"/>
            <w:r w:rsidRPr="003C6993">
              <w:rPr>
                <w:sz w:val="20"/>
                <w:szCs w:val="20"/>
              </w:rPr>
              <w:t>beszkennelve</w:t>
            </w:r>
            <w:proofErr w:type="spellEnd"/>
            <w:r w:rsidRPr="003C6993">
              <w:rPr>
                <w:sz w:val="20"/>
                <w:szCs w:val="20"/>
              </w:rPr>
              <w:t>, elektronikus adathordozón (CD vagy DVD) is nyújtsák be az ajánlatukkal közös csomagolásban. A tételes kereskedelmi ajánlat szerkeszthető (*</w:t>
            </w:r>
            <w:proofErr w:type="spellStart"/>
            <w:r w:rsidRPr="003C6993">
              <w:rPr>
                <w:sz w:val="20"/>
                <w:szCs w:val="20"/>
              </w:rPr>
              <w:t>xls</w:t>
            </w:r>
            <w:proofErr w:type="spellEnd"/>
            <w:r w:rsidRPr="003C6993">
              <w:rPr>
                <w:sz w:val="20"/>
                <w:szCs w:val="20"/>
              </w:rPr>
              <w:t>) formátumban is benyújtandó.</w:t>
            </w:r>
          </w:p>
          <w:p w14:paraId="7DCABD15"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 xml:space="preserve">Ajánlatkérő nem teszi lehetővé a nyertes </w:t>
            </w:r>
            <w:proofErr w:type="gramStart"/>
            <w:r w:rsidRPr="003C6993">
              <w:rPr>
                <w:sz w:val="20"/>
                <w:szCs w:val="20"/>
              </w:rPr>
              <w:t>ajánlattevő(</w:t>
            </w:r>
            <w:proofErr w:type="gramEnd"/>
            <w:r w:rsidRPr="003C6993">
              <w:rPr>
                <w:sz w:val="20"/>
                <w:szCs w:val="20"/>
              </w:rPr>
              <w:t>k) számára a szerződés teljesítése érdekében gazdálkodó szervezet (projekttársaság) létrehozását. (Kbt. 35. § (8) bekezdés)</w:t>
            </w:r>
          </w:p>
          <w:p w14:paraId="65C4C9F5"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Ajánlatkérő tájékoztatja a gazdasági szereplőket, hogy az eljárással kapcsolatos valamennyi határidővel kapcsolatosan a közép-európai idő az irányadó.</w:t>
            </w:r>
          </w:p>
          <w:p w14:paraId="4984BB9B"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A Kbt. 47. § (2) bekezdése alapján az eredeti ajánlati példányban szereplő dokumentumok egyszerű másolatban is benyújthatók. Az ajánlatkérő előírja az olyan nyilatkozat eredeti vagy hiteles másolatban történő benyújtását, amely közvetlenül valamely követelés érvényesítésének alapjául szolgál (különösen garanciavállaló nyilatkozat vagy kezességvállalásról szóló nyilatkozat). Nem elektronikus úton történő ajánlattétel esetén az ajánlat 68. § (2) bekezdése szerint benyújtott egy eredeti példányának a 66. § (2) bekezdése szerinti nyilatkozat eredeti aláírt példányát kell tartalmaznia.</w:t>
            </w:r>
          </w:p>
          <w:p w14:paraId="041E0FF7"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Az ajánlatnak és a részvételi jelentkezésnek felolvasólapot kell tartalmaznia, amely feltünteti ajánlat esetében a 68. § (4) bekezdése, részvételi jelentkezés esetében a 68. § (5) bekezdése szerinti információkat.</w:t>
            </w:r>
          </w:p>
          <w:p w14:paraId="1057245D"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 xml:space="preserve">Az ajánlatban szereplő nyilatkozatokat/dokumentumokat az ajánlattevő, alvállalkozó, az alkalmasság igazolásában résztvevő gazdasági szereplő nevében aláíró személy (továbbiakban: aláíró személy) vonatkozásában csatolni kell az ajánlathoz: </w:t>
            </w:r>
          </w:p>
          <w:p w14:paraId="7A1ACF03" w14:textId="77777777" w:rsidR="00A40311" w:rsidRPr="003C6993" w:rsidRDefault="00A40311" w:rsidP="00A40311">
            <w:pPr>
              <w:pStyle w:val="Listaszerbekezds"/>
              <w:widowControl/>
              <w:numPr>
                <w:ilvl w:val="0"/>
                <w:numId w:val="2"/>
              </w:numPr>
              <w:autoSpaceDE/>
              <w:autoSpaceDN/>
              <w:adjustRightInd/>
              <w:jc w:val="both"/>
              <w:rPr>
                <w:sz w:val="20"/>
                <w:szCs w:val="20"/>
              </w:rPr>
            </w:pPr>
            <w:r w:rsidRPr="003C6993">
              <w:rPr>
                <w:sz w:val="20"/>
                <w:szCs w:val="20"/>
              </w:rPr>
              <w:t xml:space="preserve">olyan okiratot (pld. alapító okirat, alapszabály), amelyből megállapítható az aláíró személy képviseletre való jogosultsága; valamint </w:t>
            </w:r>
          </w:p>
          <w:p w14:paraId="71848E03" w14:textId="77777777" w:rsidR="00A40311" w:rsidRPr="003C6993" w:rsidRDefault="00A40311" w:rsidP="00A40311">
            <w:pPr>
              <w:pStyle w:val="Listaszerbekezds"/>
              <w:widowControl/>
              <w:numPr>
                <w:ilvl w:val="0"/>
                <w:numId w:val="2"/>
              </w:numPr>
              <w:autoSpaceDE/>
              <w:autoSpaceDN/>
              <w:adjustRightInd/>
              <w:jc w:val="both"/>
              <w:rPr>
                <w:sz w:val="20"/>
                <w:szCs w:val="20"/>
              </w:rPr>
            </w:pPr>
            <w:r w:rsidRPr="003C6993">
              <w:rPr>
                <w:sz w:val="20"/>
                <w:szCs w:val="20"/>
              </w:rPr>
              <w:lastRenderedPageBreak/>
              <w:t xml:space="preserve">olyan közjegyző által készített aláírási címpéldányt vagy ügyvéd által ellenjegyzett vagy két tanú aláírásával ellátott dokumentumot, melyből egyértelműen megállapítható az aláíró személy aláírásának mintája („az aláírás külalakjának igazolására csatolt dokumentum”). </w:t>
            </w:r>
          </w:p>
          <w:p w14:paraId="054906E6" w14:textId="77777777" w:rsidR="00A40311" w:rsidRPr="003C6993" w:rsidRDefault="00A40311" w:rsidP="00A40311">
            <w:pPr>
              <w:ind w:left="1512"/>
              <w:jc w:val="both"/>
              <w:rPr>
                <w:sz w:val="20"/>
                <w:szCs w:val="20"/>
              </w:rPr>
            </w:pPr>
            <w:r w:rsidRPr="003C6993">
              <w:rPr>
                <w:sz w:val="20"/>
                <w:szCs w:val="20"/>
              </w:rPr>
              <w:t>Amennyiben az ajánlattevő, alvállalkozó, az alkalmasság igazolásában résztvevő gazdasági szereplő a gazdasági társaságokról szóló 2006. évi IV. törvény hatálya alá tartozik, vagy a 2013. évi V. törvény (Ptk.) 3:89. §</w:t>
            </w:r>
            <w:proofErr w:type="spellStart"/>
            <w:r w:rsidRPr="003C6993">
              <w:rPr>
                <w:sz w:val="20"/>
                <w:szCs w:val="20"/>
              </w:rPr>
              <w:t>-a</w:t>
            </w:r>
            <w:proofErr w:type="spellEnd"/>
            <w:r w:rsidRPr="003C6993">
              <w:rPr>
                <w:sz w:val="20"/>
                <w:szCs w:val="20"/>
              </w:rPr>
              <w:t xml:space="preserve"> szerinti gazdasági társaság, úgy nem kell csatolni az aláíró személy képviseletre való jogosultságát igazoló fenti (i) okiratot, mivel ez a Kbt. 36. § (5) bekezdése alapján ingyenesen ellenőrizhető. </w:t>
            </w:r>
          </w:p>
          <w:p w14:paraId="5D9A5821" w14:textId="77777777" w:rsidR="00A40311" w:rsidRPr="003C6993" w:rsidRDefault="00A40311" w:rsidP="00A40311">
            <w:pPr>
              <w:ind w:left="1512"/>
              <w:jc w:val="both"/>
              <w:rPr>
                <w:sz w:val="20"/>
                <w:szCs w:val="20"/>
              </w:rPr>
            </w:pPr>
            <w:r w:rsidRPr="003C6993">
              <w:rPr>
                <w:sz w:val="20"/>
                <w:szCs w:val="20"/>
              </w:rPr>
              <w:t xml:space="preserve">Természetes személynek (ide értve az egyéni vállalkozót is) – értelemszerűen – saját személye vonatkozásában nem kell csatolni a saját személyének képviseletre való jogosultságát igazoló fenti (i) szerinti okiratot. </w:t>
            </w:r>
          </w:p>
          <w:p w14:paraId="0533DB22" w14:textId="77777777" w:rsidR="00A40311" w:rsidRPr="003C6993" w:rsidRDefault="00A40311" w:rsidP="00A40311">
            <w:pPr>
              <w:ind w:left="1512"/>
              <w:jc w:val="both"/>
              <w:rPr>
                <w:sz w:val="20"/>
                <w:szCs w:val="20"/>
              </w:rPr>
            </w:pPr>
            <w:r w:rsidRPr="003C6993">
              <w:rPr>
                <w:sz w:val="20"/>
                <w:szCs w:val="20"/>
              </w:rPr>
              <w:t>A b) pont vonatkozásában a cégnyilvánosságról, a bírósági cégeljárásról és a végelszámolásról szóló 2006. évi V. törvény (</w:t>
            </w:r>
            <w:proofErr w:type="spellStart"/>
            <w:r w:rsidRPr="003C6993">
              <w:rPr>
                <w:sz w:val="20"/>
                <w:szCs w:val="20"/>
              </w:rPr>
              <w:t>Ctv</w:t>
            </w:r>
            <w:proofErr w:type="spellEnd"/>
            <w:r w:rsidRPr="003C6993">
              <w:rPr>
                <w:sz w:val="20"/>
                <w:szCs w:val="20"/>
              </w:rPr>
              <w:t xml:space="preserve">.) hatálya alá tartozó ajánlattevő, alvállalkozó, az alkalmasság igazolásában résztvevő gazdasági szereplő esetében az aláíró személy vonatkozásában – figyelemmel a </w:t>
            </w:r>
            <w:proofErr w:type="spellStart"/>
            <w:r w:rsidRPr="003C6993">
              <w:rPr>
                <w:sz w:val="20"/>
                <w:szCs w:val="20"/>
              </w:rPr>
              <w:t>Ctv</w:t>
            </w:r>
            <w:proofErr w:type="spellEnd"/>
            <w:r w:rsidRPr="003C6993">
              <w:rPr>
                <w:sz w:val="20"/>
                <w:szCs w:val="20"/>
              </w:rPr>
              <w:t>. 9. §</w:t>
            </w:r>
            <w:proofErr w:type="spellStart"/>
            <w:r w:rsidRPr="003C6993">
              <w:rPr>
                <w:sz w:val="20"/>
                <w:szCs w:val="20"/>
              </w:rPr>
              <w:t>-ára</w:t>
            </w:r>
            <w:proofErr w:type="spellEnd"/>
            <w:r w:rsidRPr="003C6993">
              <w:rPr>
                <w:sz w:val="20"/>
                <w:szCs w:val="20"/>
              </w:rPr>
              <w:t xml:space="preserve"> – közjegyző által készített aláírási címpéldányt vagy ügyvéd által ellenjegyzett aláírás-mintát kell csatolni. </w:t>
            </w:r>
          </w:p>
          <w:p w14:paraId="316A6578" w14:textId="77777777" w:rsidR="00A40311" w:rsidRPr="003C6993" w:rsidRDefault="00A40311" w:rsidP="00A40311">
            <w:pPr>
              <w:pStyle w:val="Listaszerbekezds"/>
              <w:ind w:left="1512"/>
              <w:jc w:val="both"/>
              <w:rPr>
                <w:sz w:val="20"/>
                <w:szCs w:val="20"/>
              </w:rPr>
            </w:pPr>
            <w:r w:rsidRPr="003C6993">
              <w:rPr>
                <w:sz w:val="20"/>
                <w:szCs w:val="20"/>
              </w:rPr>
              <w:t xml:space="preserve">Amennyiben az aláíró személy meghatalmazottat állít, akkor a meghatalmazott </w:t>
            </w:r>
            <w:proofErr w:type="gramStart"/>
            <w:r w:rsidRPr="003C6993">
              <w:rPr>
                <w:sz w:val="20"/>
                <w:szCs w:val="20"/>
              </w:rPr>
              <w:t>személy(</w:t>
            </w:r>
            <w:proofErr w:type="spellStart"/>
            <w:proofErr w:type="gramEnd"/>
            <w:r w:rsidRPr="003C6993">
              <w:rPr>
                <w:sz w:val="20"/>
                <w:szCs w:val="20"/>
              </w:rPr>
              <w:t>ek</w:t>
            </w:r>
            <w:proofErr w:type="spellEnd"/>
            <w:r w:rsidRPr="003C6993">
              <w:rPr>
                <w:sz w:val="20"/>
                <w:szCs w:val="20"/>
              </w:rPr>
              <w:t>)</w:t>
            </w:r>
            <w:proofErr w:type="spellStart"/>
            <w:r w:rsidRPr="003C6993">
              <w:rPr>
                <w:sz w:val="20"/>
                <w:szCs w:val="20"/>
              </w:rPr>
              <w:t>nek</w:t>
            </w:r>
            <w:proofErr w:type="spellEnd"/>
            <w:r w:rsidRPr="003C6993">
              <w:rPr>
                <w:sz w:val="20"/>
                <w:szCs w:val="20"/>
              </w:rPr>
              <w:t xml:space="preserve"> a képviseleti jogosultságra vonatkozó, a meghatalmazott aláírását is tartalmazó, a képviseletre jogosult által aláírt meghatalmazást is szükséges csatolni.</w:t>
            </w:r>
          </w:p>
          <w:p w14:paraId="59C37652"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Az a szervezet, amelynek adatait az ajánlattevő vagy részvételre jelentkező a gazdasági és pénzügyi alkalmasság igazolásához felhasználja, a Ptk. 6:419. §</w:t>
            </w:r>
            <w:proofErr w:type="spellStart"/>
            <w:r w:rsidRPr="003C6993">
              <w:rPr>
                <w:sz w:val="20"/>
                <w:szCs w:val="20"/>
              </w:rPr>
              <w:t>-ában</w:t>
            </w:r>
            <w:proofErr w:type="spellEnd"/>
            <w:r w:rsidRPr="003C6993">
              <w:rPr>
                <w:sz w:val="20"/>
                <w:szCs w:val="20"/>
              </w:rPr>
              <w:t xml:space="preserve"> foglaltak szerint kezesként felel az ajánlatkérőt az ajánlattevő teljesítésének elmaradásával vagy hibás teljesítésével összefüggésben ért kár megtérítéséért a Kbt. 65. § (8) bekezdésére tekintettel.</w:t>
            </w:r>
          </w:p>
          <w:p w14:paraId="3A9F1DCD"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Nem használhatja fel a gazdasági szereplő alkalmasság igazolására azokat az adatokat, amelyek felhasználására jogutódlás eredményeként - a jogelőd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64. § szerinti lehetőséggel és felhasználhatja a jogelődnek az alkalmasság igazolására szolgáló adatait, ha a korábban felmerült kizáró okkal összefüggésben igazolja megbízhatóságát.</w:t>
            </w:r>
          </w:p>
          <w:p w14:paraId="05471E8A"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 xml:space="preserve">Az ajánlatban - vagy több szakaszból álló eljárás esetén a részvételi jelentkezésben - be kell nyújtani az ajánlattevő vagy részvételre jelentkező arra vonatkozó nyilatkozatát, hogy nem vesz igénybe a szerződés teljesítéséhez a 62. §, valamint ha az adott közbeszerzési eljárásban előírásra került, a 63. § szerinti kizáró okok hatálya alá eső alvállalkozót. </w:t>
            </w:r>
          </w:p>
          <w:p w14:paraId="146B382D"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A Kbt. 66. § (6) bekezdése alapján az ajánlatkérő a közbeszerzési eljárást megindító felhívásban előírja, hogy az ajánlatban meg kell jelölni</w:t>
            </w:r>
          </w:p>
          <w:p w14:paraId="7056D7FB" w14:textId="77777777" w:rsidR="00A40311" w:rsidRPr="003C6993" w:rsidRDefault="00A40311" w:rsidP="00A40311">
            <w:pPr>
              <w:pStyle w:val="Listaszerbekezds"/>
              <w:widowControl/>
              <w:numPr>
                <w:ilvl w:val="0"/>
                <w:numId w:val="4"/>
              </w:numPr>
              <w:autoSpaceDE/>
              <w:autoSpaceDN/>
              <w:adjustRightInd/>
              <w:jc w:val="both"/>
              <w:rPr>
                <w:sz w:val="20"/>
                <w:szCs w:val="20"/>
              </w:rPr>
            </w:pPr>
            <w:r w:rsidRPr="003C6993">
              <w:rPr>
                <w:sz w:val="20"/>
                <w:szCs w:val="20"/>
              </w:rPr>
              <w:t xml:space="preserve">a közbeszerzésnek azt a részét (részeit), amelynek teljesítéséhez az ajánlattevő </w:t>
            </w:r>
            <w:proofErr w:type="gramStart"/>
            <w:r w:rsidRPr="003C6993">
              <w:rPr>
                <w:sz w:val="20"/>
                <w:szCs w:val="20"/>
              </w:rPr>
              <w:t>(részvételre</w:t>
            </w:r>
            <w:proofErr w:type="gramEnd"/>
            <w:r w:rsidRPr="003C6993">
              <w:rPr>
                <w:sz w:val="20"/>
                <w:szCs w:val="20"/>
              </w:rPr>
              <w:t xml:space="preserve"> jelentkező) alvállalkozót kíván igénybe venni,</w:t>
            </w:r>
          </w:p>
          <w:p w14:paraId="4EA8BCE2" w14:textId="77777777" w:rsidR="00A40311" w:rsidRPr="003C6993" w:rsidRDefault="00A40311" w:rsidP="00A40311">
            <w:pPr>
              <w:pStyle w:val="Listaszerbekezds"/>
              <w:widowControl/>
              <w:numPr>
                <w:ilvl w:val="0"/>
                <w:numId w:val="4"/>
              </w:numPr>
              <w:autoSpaceDE/>
              <w:autoSpaceDN/>
              <w:adjustRightInd/>
              <w:jc w:val="both"/>
              <w:rPr>
                <w:sz w:val="20"/>
                <w:szCs w:val="20"/>
              </w:rPr>
            </w:pPr>
            <w:r w:rsidRPr="003C6993">
              <w:rPr>
                <w:sz w:val="20"/>
                <w:szCs w:val="20"/>
              </w:rPr>
              <w:t xml:space="preserve">az </w:t>
            </w:r>
            <w:proofErr w:type="gramStart"/>
            <w:r w:rsidRPr="003C6993">
              <w:rPr>
                <w:sz w:val="20"/>
                <w:szCs w:val="20"/>
              </w:rPr>
              <w:t>ezen</w:t>
            </w:r>
            <w:proofErr w:type="gramEnd"/>
            <w:r w:rsidRPr="003C6993">
              <w:rPr>
                <w:sz w:val="20"/>
                <w:szCs w:val="20"/>
              </w:rPr>
              <w:t xml:space="preserve"> részek tekintetében igénybe venni kívánt és az ajánlat vagy a részvételi jelentkezés benyújtásakor már ismert alvállalkozókat.</w:t>
            </w:r>
          </w:p>
          <w:p w14:paraId="3A62F7F4" w14:textId="77777777" w:rsidR="00A40311" w:rsidRPr="003C6993" w:rsidRDefault="00A40311" w:rsidP="00A40311">
            <w:pPr>
              <w:ind w:left="720"/>
              <w:jc w:val="both"/>
              <w:rPr>
                <w:sz w:val="20"/>
                <w:szCs w:val="20"/>
              </w:rPr>
            </w:pPr>
            <w:r w:rsidRPr="003C6993">
              <w:rPr>
                <w:sz w:val="20"/>
                <w:szCs w:val="20"/>
              </w:rPr>
              <w:t>A nyilatkozat nemleges tartalom esetén is benyújtandó.</w:t>
            </w:r>
          </w:p>
          <w:p w14:paraId="01CF1AEB"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Az ajánlatban a Kbt. 66. § (4) bekezdése alapján az egyéb előírt dokumentumok benyújtása mellett nyilatkoznia kell arról, hogy a kis- és középvállalkozásokról, fejlődésük támogatásáról szóló törvény szerint mikro-, kis- vagy középvállalkozásnak minősül-e.</w:t>
            </w:r>
          </w:p>
          <w:p w14:paraId="01486398"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Az ajánlatnak tartalmaznia kell különösen az ajánlattevő kifejezett nyilatkozatát az ajánlati vagy ajánlattételi felhívás feltételeire, a szerződés megkötésére és teljesítésére, valamint a kért ellenszolgáltatásra vonatkozóan. (Kbt. 66. § (2) bekezdés)</w:t>
            </w:r>
          </w:p>
          <w:p w14:paraId="512176DE"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A közbeszerzés tárgyának egyértelmű és közérthető meghatározása érdekében Ajánlatkérő meghatározott gyártmányú, eredetű, típusú dologra, eljárásra, tevékenységre, személyre, szabadalomra vagy védjegyre hivatkozik, azonban a megnevezés csak a tárgy jellegének egyértelmű meghatározása érdekében történt, Ajánlatkérő elfogadja az azzal egyenértékű termékeket/szolgáltatásokat is a Kbt. 117. § (7) bekezdése alapján.</w:t>
            </w:r>
          </w:p>
          <w:p w14:paraId="0BD9F96A"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Ajánlattevőnek ajánlatához csatolnia kell a részletes kereskedelmi ajánlatot / beárazott költségvetést.</w:t>
            </w:r>
          </w:p>
          <w:p w14:paraId="444204EA"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 xml:space="preserve">A Kbt. 44. § (1) bekezdés alapján a gazdasági szereplő az ajánlatban, részvételi jelentkezésben,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w:t>
            </w:r>
            <w:r w:rsidRPr="003C6993">
              <w:rPr>
                <w:sz w:val="20"/>
                <w:szCs w:val="20"/>
              </w:rPr>
              <w:lastRenderedPageBreak/>
              <w:t>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33C361B2"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Ajánlatkérő felhívja az ajánlattevők figyelmét, hogy a jelen felhívásban az ajánlattevőnek a szerződés teljesítésére való pénzügyi, gazdasági, illetve műszaki és szakmai alkalmasságának feltételeit és ennek igazolását a minősített ajánlattevők jegyzékéhez képest szigorúbban határozta meg valamennyi alkalmassági feltétel vonatkozásában.</w:t>
            </w:r>
          </w:p>
          <w:p w14:paraId="6987B796"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Folyamatban lévő változásbejegyzési eljárás esetében, a részvételi jelentkezéshez csatolni kell a cégbírósághoz benyújtott változásbejegyzési kérelmet és az annak érkezéséről a cégbíróság által megküldött igazolás másolatát</w:t>
            </w:r>
          </w:p>
          <w:p w14:paraId="169AF21A"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 xml:space="preserve">Az ajánlattétel során – az alkalmassági, érvényességi körben megadandó adatok esetén, amennyiben ezek nem HUF-ban állnak rendelkezésre – a különböző devizák forintra történő átszámításánál az Ajánlattevőnek az eljárást megindító felhívás közzétételének napján érvényes Magyar Nemzeti Bank által meghatározott devizaárfolyamokat kell alkalmaznia. Amennyiben valamely devizát a Magyar Nemzeti Bank nem jegyez, az adott devizára az Ajánlattevő saját központi bankja által az eljárást megindító felhívás megjelenésének </w:t>
            </w:r>
            <w:proofErr w:type="gramStart"/>
            <w:r w:rsidRPr="003C6993">
              <w:rPr>
                <w:sz w:val="20"/>
                <w:szCs w:val="20"/>
              </w:rPr>
              <w:t>napján</w:t>
            </w:r>
            <w:proofErr w:type="gramEnd"/>
            <w:r w:rsidRPr="003C6993">
              <w:rPr>
                <w:sz w:val="20"/>
                <w:szCs w:val="20"/>
              </w:rPr>
              <w:t xml:space="preserve"> érvényes árfolyamon számított euró ellenérték kerül átszámításra a fentiek szerint.</w:t>
            </w:r>
            <w:r w:rsidRPr="003C6993">
              <w:rPr>
                <w:sz w:val="20"/>
                <w:szCs w:val="20"/>
              </w:rPr>
              <w:br/>
              <w:t xml:space="preserve">Előzőektől eltérően a referenciák esetében az azok </w:t>
            </w:r>
            <w:proofErr w:type="spellStart"/>
            <w:r w:rsidRPr="003C6993">
              <w:rPr>
                <w:sz w:val="20"/>
                <w:szCs w:val="20"/>
              </w:rPr>
              <w:t>teljesítésekori</w:t>
            </w:r>
            <w:proofErr w:type="spellEnd"/>
            <w:r w:rsidRPr="003C6993">
              <w:rPr>
                <w:sz w:val="20"/>
                <w:szCs w:val="20"/>
              </w:rPr>
              <w:t>, árbevételre vonatkozó adatok esetén pedig a tárgyév utolsó napján hatályos árfolyamot kell figyelembe venni. Az átszámítást az ajánlattevőnek kell elvégeznie és cégszerű nyilatkozat formájában az ajánlathoz csatolnia, megadva benne az átszámítandó deviza összegét, az átszámítás alapjául vett árfolyamot (árfolyamokat), és a számított HUF összeget is.</w:t>
            </w:r>
          </w:p>
          <w:p w14:paraId="5146858B"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A Kbt. 73. § (4)-(5) bekezdései alapján a kötelező tájékoztatási kötelezettséget a dokumentáció tartalmazza.</w:t>
            </w:r>
          </w:p>
          <w:p w14:paraId="197E04E2"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14:paraId="128E0E59"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Ajánlattevőnek ajánlatában nyilatkoznia kell arra vonatkozóan, hogy a Kbt. 134. § (5) bekezdésében foglalt biztosítékokat határidőben rendelkezésre bocsátja.</w:t>
            </w:r>
          </w:p>
          <w:p w14:paraId="6EC9214E"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Ajánlattevő köteles nyilatkozni a Kbt. 62. §</w:t>
            </w:r>
            <w:proofErr w:type="spellStart"/>
            <w:r w:rsidRPr="003C6993">
              <w:rPr>
                <w:sz w:val="20"/>
                <w:szCs w:val="20"/>
              </w:rPr>
              <w:t>-ban</w:t>
            </w:r>
            <w:proofErr w:type="spellEnd"/>
            <w:r w:rsidRPr="003C6993">
              <w:rPr>
                <w:sz w:val="20"/>
                <w:szCs w:val="20"/>
              </w:rPr>
              <w:t xml:space="preserve"> foglalt kizáró okok fenn nem állásáról valamint kifejezetten nyilatkoznia kell a 62. § (1) k pont </w:t>
            </w:r>
            <w:proofErr w:type="spellStart"/>
            <w:r w:rsidRPr="003C6993">
              <w:rPr>
                <w:sz w:val="20"/>
                <w:szCs w:val="20"/>
              </w:rPr>
              <w:t>kb</w:t>
            </w:r>
            <w:proofErr w:type="spellEnd"/>
            <w:r w:rsidRPr="003C6993">
              <w:rPr>
                <w:sz w:val="20"/>
                <w:szCs w:val="20"/>
              </w:rPr>
              <w:t>) alpontja tekintetében.</w:t>
            </w:r>
          </w:p>
          <w:p w14:paraId="350F9749"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A Kbt. 35. § (2) bekezdése alapján, közös ajánlattétel esetén az ajánlattevőknek maguk közül egy képviselőt kell választaniuk, aki a közbeszerzési eljárás során a közös ajánlattevők nevében eljár.</w:t>
            </w:r>
          </w:p>
          <w:p w14:paraId="322B9F5E"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Ajánlatkérő az eljárás nyertesével, annak visszalépése esetén a következő legkedvezőbb ajánlatot tevővel köti meg a szerződést, ha őt az ajánlatok elbírálásáról szóló írásbeli összegezésben megjelölte [Kbt. 131. § (4) bekezdése].</w:t>
            </w:r>
          </w:p>
          <w:p w14:paraId="4E8D9670" w14:textId="77777777" w:rsidR="00A40311" w:rsidRPr="003C6993" w:rsidRDefault="00A40311" w:rsidP="00A40311">
            <w:pPr>
              <w:pStyle w:val="Listaszerbekezds"/>
              <w:numPr>
                <w:ilvl w:val="0"/>
                <w:numId w:val="3"/>
              </w:numPr>
              <w:spacing w:line="276" w:lineRule="auto"/>
              <w:jc w:val="both"/>
              <w:rPr>
                <w:sz w:val="20"/>
                <w:szCs w:val="20"/>
              </w:rPr>
            </w:pPr>
            <w:r w:rsidRPr="003C6993">
              <w:rPr>
                <w:sz w:val="20"/>
                <w:szCs w:val="20"/>
              </w:rPr>
              <w:t>A jelen ajánlati felhívásban nem szabályozott kérdések vonatkozásában a közbeszerzésekről szóló 2015. évi CXLIII. törvény előírásai szerint kell eljárni. A közbeszerzési eljárás során megkötött szerződésekre egyebekben a Ptk. rendelkezéseit kell alkalmazni.</w:t>
            </w:r>
          </w:p>
          <w:p w14:paraId="28F69294" w14:textId="77777777" w:rsidR="00A40311" w:rsidRPr="003C6993" w:rsidRDefault="00A40311" w:rsidP="003C6993">
            <w:pPr>
              <w:pStyle w:val="Listaszerbekezds"/>
              <w:numPr>
                <w:ilvl w:val="0"/>
                <w:numId w:val="3"/>
              </w:numPr>
              <w:spacing w:line="276" w:lineRule="auto"/>
              <w:jc w:val="both"/>
              <w:rPr>
                <w:sz w:val="20"/>
                <w:szCs w:val="20"/>
              </w:rPr>
            </w:pPr>
            <w:r w:rsidRPr="003C6993">
              <w:rPr>
                <w:sz w:val="20"/>
                <w:szCs w:val="20"/>
              </w:rPr>
              <w:t>Az ajánlatok összeállításával és benyújtásával kapcsolatban felmerülő összes költség az ajánlattevőt terheli.</w:t>
            </w:r>
          </w:p>
          <w:p w14:paraId="7527C977" w14:textId="63CDEB7F" w:rsidR="00B87F3A" w:rsidRPr="003C6993" w:rsidRDefault="00B87F3A" w:rsidP="004F6962">
            <w:pPr>
              <w:pStyle w:val="Listaszerbekezds"/>
              <w:numPr>
                <w:ilvl w:val="0"/>
                <w:numId w:val="3"/>
              </w:numPr>
              <w:spacing w:line="276" w:lineRule="auto"/>
              <w:jc w:val="both"/>
              <w:rPr>
                <w:rFonts w:ascii="PF DinDisplay Pro" w:eastAsia="PF DinDisplay Pro" w:hAnsi="PF DinDisplay Pro" w:cs="PF DinDisplay Pro"/>
              </w:rPr>
            </w:pPr>
            <w:r w:rsidRPr="003C6993">
              <w:rPr>
                <w:sz w:val="20"/>
                <w:szCs w:val="20"/>
              </w:rPr>
              <w:t>A 32</w:t>
            </w:r>
            <w:r w:rsidR="0038284B">
              <w:rPr>
                <w:sz w:val="20"/>
                <w:szCs w:val="20"/>
              </w:rPr>
              <w:t>2</w:t>
            </w:r>
            <w:r w:rsidRPr="003C6993">
              <w:rPr>
                <w:sz w:val="20"/>
                <w:szCs w:val="20"/>
              </w:rPr>
              <w:t>/2015. (X.</w:t>
            </w:r>
            <w:r w:rsidR="00AE26AB">
              <w:rPr>
                <w:sz w:val="20"/>
                <w:szCs w:val="20"/>
              </w:rPr>
              <w:t xml:space="preserve"> </w:t>
            </w:r>
            <w:r w:rsidRPr="003C6993">
              <w:rPr>
                <w:sz w:val="20"/>
                <w:szCs w:val="20"/>
              </w:rPr>
              <w:t xml:space="preserve">30.) </w:t>
            </w:r>
            <w:r w:rsidR="00B52881">
              <w:rPr>
                <w:sz w:val="20"/>
                <w:szCs w:val="20"/>
              </w:rPr>
              <w:t>K</w:t>
            </w:r>
            <w:r w:rsidRPr="003C6993">
              <w:rPr>
                <w:sz w:val="20"/>
                <w:szCs w:val="20"/>
              </w:rPr>
              <w:t>orm. rendelet 26. § szerint az ajánlattevő köteles − legkésőbb a szerződéskötés időpontjára − felelősségbiztosítási szerződést kötni vagy meglévő felelősségbiztosítását kiterjeszteni az ajánlatkérő által az eljárást megindító felhívásban vagy a közbeszerzési dokumentumokban előírt mértékű és terjedelmű felelősségbiztosításra</w:t>
            </w:r>
            <w:r w:rsidR="00C3236D">
              <w:rPr>
                <w:sz w:val="20"/>
                <w:szCs w:val="20"/>
              </w:rPr>
              <w:t>.</w:t>
            </w:r>
          </w:p>
        </w:tc>
      </w:tr>
      <w:tr w:rsidR="00AB53E6" w14:paraId="62E7737E" w14:textId="77777777" w:rsidTr="009D36AC">
        <w:tc>
          <w:tcPr>
            <w:tcW w:w="9638" w:type="dxa"/>
            <w:gridSpan w:val="4"/>
            <w:tcBorders>
              <w:top w:val="single" w:sz="4" w:space="0" w:color="auto"/>
              <w:left w:val="nil"/>
              <w:bottom w:val="nil"/>
              <w:right w:val="nil"/>
            </w:tcBorders>
            <w:hideMark/>
          </w:tcPr>
          <w:p w14:paraId="5C87DAF3" w14:textId="4F0A699B" w:rsidR="00AB53E6" w:rsidRDefault="00AB53E6" w:rsidP="00AE26AB">
            <w:pPr>
              <w:spacing w:before="120" w:after="120" w:line="276" w:lineRule="auto"/>
              <w:ind w:left="56" w:right="56"/>
              <w:rPr>
                <w:i/>
                <w:iCs/>
                <w:sz w:val="20"/>
                <w:szCs w:val="20"/>
              </w:rPr>
            </w:pPr>
            <w:r>
              <w:rPr>
                <w:sz w:val="20"/>
                <w:szCs w:val="20"/>
              </w:rPr>
              <w:lastRenderedPageBreak/>
              <w:t xml:space="preserve"> </w:t>
            </w:r>
            <w:r>
              <w:rPr>
                <w:b/>
                <w:bCs/>
                <w:sz w:val="20"/>
                <w:szCs w:val="20"/>
              </w:rPr>
              <w:t xml:space="preserve">VI.4) E hirdetmény feladásának dátuma: </w:t>
            </w:r>
            <w:r w:rsidR="00395244">
              <w:rPr>
                <w:i/>
                <w:iCs/>
                <w:sz w:val="20"/>
                <w:szCs w:val="20"/>
              </w:rPr>
              <w:t>201</w:t>
            </w:r>
            <w:r w:rsidR="00AE26AB">
              <w:rPr>
                <w:i/>
                <w:iCs/>
                <w:sz w:val="20"/>
                <w:szCs w:val="20"/>
              </w:rPr>
              <w:t>7</w:t>
            </w:r>
            <w:r w:rsidR="00395244">
              <w:rPr>
                <w:i/>
                <w:iCs/>
                <w:sz w:val="20"/>
                <w:szCs w:val="20"/>
              </w:rPr>
              <w:t>.0</w:t>
            </w:r>
            <w:r w:rsidR="00AE26AB">
              <w:rPr>
                <w:i/>
                <w:iCs/>
                <w:sz w:val="20"/>
                <w:szCs w:val="20"/>
              </w:rPr>
              <w:t>7.2</w:t>
            </w:r>
            <w:r w:rsidR="00395244">
              <w:rPr>
                <w:i/>
                <w:iCs/>
                <w:sz w:val="20"/>
                <w:szCs w:val="20"/>
              </w:rPr>
              <w:t>8.</w:t>
            </w:r>
          </w:p>
        </w:tc>
      </w:tr>
      <w:tr w:rsidR="00AB53E6" w14:paraId="0285F642" w14:textId="77777777" w:rsidTr="009D36AC">
        <w:tc>
          <w:tcPr>
            <w:tcW w:w="9638" w:type="dxa"/>
            <w:gridSpan w:val="4"/>
            <w:hideMark/>
          </w:tcPr>
          <w:p w14:paraId="64469318" w14:textId="77777777" w:rsidR="00AB53E6" w:rsidRDefault="00AB53E6">
            <w:pPr>
              <w:spacing w:after="120" w:line="276" w:lineRule="auto"/>
              <w:ind w:left="56" w:right="56"/>
              <w:jc w:val="center"/>
              <w:rPr>
                <w:i/>
                <w:iCs/>
                <w:sz w:val="20"/>
                <w:szCs w:val="20"/>
              </w:rPr>
            </w:pPr>
            <w:r>
              <w:rPr>
                <w:sz w:val="20"/>
                <w:szCs w:val="20"/>
              </w:rPr>
              <w:t xml:space="preserve"> </w:t>
            </w:r>
            <w:r>
              <w:rPr>
                <w:i/>
                <w:iCs/>
                <w:sz w:val="20"/>
                <w:szCs w:val="20"/>
              </w:rPr>
              <w:t>Az európai uniós, a Kbt., annak végrehajtási rendeletei és más alkalmazandó jog előírásainak történő megfelelés biztosítása az ajánlatkérő felelőssége.</w:t>
            </w:r>
          </w:p>
        </w:tc>
      </w:tr>
      <w:tr w:rsidR="00AB53E6" w14:paraId="3A945D47" w14:textId="77777777" w:rsidTr="009D36AC">
        <w:tc>
          <w:tcPr>
            <w:tcW w:w="9638" w:type="dxa"/>
            <w:gridSpan w:val="4"/>
            <w:tcBorders>
              <w:top w:val="single" w:sz="4" w:space="0" w:color="auto"/>
              <w:left w:val="nil"/>
              <w:bottom w:val="nil"/>
              <w:right w:val="nil"/>
            </w:tcBorders>
            <w:hideMark/>
          </w:tcPr>
          <w:p w14:paraId="68450316" w14:textId="77777777" w:rsidR="00AB53E6" w:rsidRDefault="00AB53E6">
            <w:pPr>
              <w:spacing w:before="120" w:line="276" w:lineRule="auto"/>
              <w:ind w:left="56" w:right="56"/>
              <w:rPr>
                <w:i/>
                <w:iCs/>
                <w:sz w:val="20"/>
                <w:szCs w:val="20"/>
              </w:rPr>
            </w:pPr>
            <w:r>
              <w:rPr>
                <w:sz w:val="20"/>
                <w:szCs w:val="20"/>
              </w:rPr>
              <w:t xml:space="preserve"> 1 </w:t>
            </w:r>
            <w:r>
              <w:rPr>
                <w:i/>
                <w:iCs/>
                <w:sz w:val="20"/>
                <w:szCs w:val="20"/>
              </w:rPr>
              <w:t>szükség szerinti számban ismételje meg</w:t>
            </w:r>
            <w:r>
              <w:rPr>
                <w:i/>
                <w:iCs/>
                <w:sz w:val="20"/>
                <w:szCs w:val="20"/>
              </w:rPr>
              <w:br/>
            </w:r>
            <w:r>
              <w:rPr>
                <w:sz w:val="20"/>
                <w:szCs w:val="20"/>
              </w:rPr>
              <w:t xml:space="preserve">2 </w:t>
            </w:r>
            <w:r>
              <w:rPr>
                <w:i/>
                <w:iCs/>
                <w:sz w:val="20"/>
                <w:szCs w:val="20"/>
              </w:rPr>
              <w:t>adott esetben</w:t>
            </w:r>
            <w:r>
              <w:rPr>
                <w:i/>
                <w:iCs/>
                <w:sz w:val="20"/>
                <w:szCs w:val="20"/>
              </w:rPr>
              <w:br/>
            </w:r>
            <w:proofErr w:type="gramStart"/>
            <w:r>
              <w:rPr>
                <w:sz w:val="20"/>
                <w:szCs w:val="20"/>
              </w:rPr>
              <w:lastRenderedPageBreak/>
              <w:t>4</w:t>
            </w:r>
            <w:proofErr w:type="gramEnd"/>
            <w:r>
              <w:rPr>
                <w:sz w:val="20"/>
                <w:szCs w:val="20"/>
              </w:rPr>
              <w:t xml:space="preserve"> </w:t>
            </w:r>
            <w:r>
              <w:rPr>
                <w:i/>
                <w:iCs/>
                <w:sz w:val="20"/>
                <w:szCs w:val="20"/>
              </w:rPr>
              <w:t>ha az információ ismert</w:t>
            </w:r>
            <w:r>
              <w:rPr>
                <w:i/>
                <w:iCs/>
                <w:sz w:val="20"/>
                <w:szCs w:val="20"/>
              </w:rPr>
              <w:br/>
            </w:r>
            <w:r>
              <w:rPr>
                <w:sz w:val="20"/>
                <w:szCs w:val="20"/>
              </w:rPr>
              <w:t xml:space="preserve">20 </w:t>
            </w:r>
            <w:r>
              <w:rPr>
                <w:i/>
                <w:iCs/>
                <w:sz w:val="20"/>
                <w:szCs w:val="20"/>
              </w:rPr>
              <w:t>súlyszám helyett fontosság is megadható</w:t>
            </w:r>
            <w:r>
              <w:rPr>
                <w:i/>
                <w:iCs/>
                <w:sz w:val="20"/>
                <w:szCs w:val="20"/>
              </w:rPr>
              <w:br/>
            </w:r>
            <w:r>
              <w:rPr>
                <w:sz w:val="20"/>
                <w:szCs w:val="20"/>
              </w:rPr>
              <w:t xml:space="preserve">21 </w:t>
            </w:r>
            <w:r>
              <w:rPr>
                <w:i/>
                <w:iCs/>
                <w:sz w:val="20"/>
                <w:szCs w:val="20"/>
              </w:rPr>
              <w:t>súlyszám helyett fontosság is megadható; ha az ár az egyetlen értékelési szempont, súlyszám nem szükséges</w:t>
            </w:r>
          </w:p>
        </w:tc>
      </w:tr>
    </w:tbl>
    <w:p w14:paraId="68CB480E" w14:textId="77777777" w:rsidR="004E6B78" w:rsidRDefault="004E6B78"/>
    <w:sectPr w:rsidR="004E6B7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A14755" w15:done="0"/>
  <w15:commentEx w15:paraId="6F539600" w15:done="0"/>
  <w15:commentEx w15:paraId="7074D2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F2834" w14:textId="77777777" w:rsidR="00210598" w:rsidRDefault="00210598" w:rsidP="0052797B">
      <w:r>
        <w:separator/>
      </w:r>
    </w:p>
  </w:endnote>
  <w:endnote w:type="continuationSeparator" w:id="0">
    <w:p w14:paraId="5AF8F2C1" w14:textId="77777777" w:rsidR="00210598" w:rsidRDefault="00210598" w:rsidP="0052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PF DinDisplay Pro">
    <w:altName w:val="Candara"/>
    <w:charset w:val="00"/>
    <w:family w:val="auto"/>
    <w:pitch w:val="variable"/>
    <w:sig w:usb0="00000001" w:usb1="5000E0F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33D58" w14:textId="77777777" w:rsidR="00210598" w:rsidRDefault="00210598" w:rsidP="0052797B">
      <w:r>
        <w:separator/>
      </w:r>
    </w:p>
  </w:footnote>
  <w:footnote w:type="continuationSeparator" w:id="0">
    <w:p w14:paraId="4929DC9A" w14:textId="77777777" w:rsidR="00210598" w:rsidRDefault="00210598" w:rsidP="00527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9633D"/>
    <w:multiLevelType w:val="hybridMultilevel"/>
    <w:tmpl w:val="296EDB3A"/>
    <w:lvl w:ilvl="0" w:tplc="BA10AAC0">
      <w:start w:val="2"/>
      <w:numFmt w:val="bullet"/>
      <w:lvlText w:val="-"/>
      <w:lvlJc w:val="left"/>
      <w:pPr>
        <w:ind w:left="416" w:hanging="360"/>
      </w:pPr>
      <w:rPr>
        <w:rFonts w:ascii="Times New Roman" w:eastAsiaTheme="minorEastAsia" w:hAnsi="Times New Roman" w:cs="Times New Roman" w:hint="default"/>
      </w:rPr>
    </w:lvl>
    <w:lvl w:ilvl="1" w:tplc="040E0003" w:tentative="1">
      <w:start w:val="1"/>
      <w:numFmt w:val="bullet"/>
      <w:lvlText w:val="o"/>
      <w:lvlJc w:val="left"/>
      <w:pPr>
        <w:ind w:left="1136" w:hanging="360"/>
      </w:pPr>
      <w:rPr>
        <w:rFonts w:ascii="Courier New" w:hAnsi="Courier New" w:cs="Courier New" w:hint="default"/>
      </w:rPr>
    </w:lvl>
    <w:lvl w:ilvl="2" w:tplc="040E0005" w:tentative="1">
      <w:start w:val="1"/>
      <w:numFmt w:val="bullet"/>
      <w:lvlText w:val=""/>
      <w:lvlJc w:val="left"/>
      <w:pPr>
        <w:ind w:left="1856" w:hanging="360"/>
      </w:pPr>
      <w:rPr>
        <w:rFonts w:ascii="Wingdings" w:hAnsi="Wingdings" w:hint="default"/>
      </w:rPr>
    </w:lvl>
    <w:lvl w:ilvl="3" w:tplc="040E0001" w:tentative="1">
      <w:start w:val="1"/>
      <w:numFmt w:val="bullet"/>
      <w:lvlText w:val=""/>
      <w:lvlJc w:val="left"/>
      <w:pPr>
        <w:ind w:left="2576" w:hanging="360"/>
      </w:pPr>
      <w:rPr>
        <w:rFonts w:ascii="Symbol" w:hAnsi="Symbol" w:hint="default"/>
      </w:rPr>
    </w:lvl>
    <w:lvl w:ilvl="4" w:tplc="040E0003" w:tentative="1">
      <w:start w:val="1"/>
      <w:numFmt w:val="bullet"/>
      <w:lvlText w:val="o"/>
      <w:lvlJc w:val="left"/>
      <w:pPr>
        <w:ind w:left="3296" w:hanging="360"/>
      </w:pPr>
      <w:rPr>
        <w:rFonts w:ascii="Courier New" w:hAnsi="Courier New" w:cs="Courier New" w:hint="default"/>
      </w:rPr>
    </w:lvl>
    <w:lvl w:ilvl="5" w:tplc="040E0005" w:tentative="1">
      <w:start w:val="1"/>
      <w:numFmt w:val="bullet"/>
      <w:lvlText w:val=""/>
      <w:lvlJc w:val="left"/>
      <w:pPr>
        <w:ind w:left="4016" w:hanging="360"/>
      </w:pPr>
      <w:rPr>
        <w:rFonts w:ascii="Wingdings" w:hAnsi="Wingdings" w:hint="default"/>
      </w:rPr>
    </w:lvl>
    <w:lvl w:ilvl="6" w:tplc="040E0001" w:tentative="1">
      <w:start w:val="1"/>
      <w:numFmt w:val="bullet"/>
      <w:lvlText w:val=""/>
      <w:lvlJc w:val="left"/>
      <w:pPr>
        <w:ind w:left="4736" w:hanging="360"/>
      </w:pPr>
      <w:rPr>
        <w:rFonts w:ascii="Symbol" w:hAnsi="Symbol" w:hint="default"/>
      </w:rPr>
    </w:lvl>
    <w:lvl w:ilvl="7" w:tplc="040E0003" w:tentative="1">
      <w:start w:val="1"/>
      <w:numFmt w:val="bullet"/>
      <w:lvlText w:val="o"/>
      <w:lvlJc w:val="left"/>
      <w:pPr>
        <w:ind w:left="5456" w:hanging="360"/>
      </w:pPr>
      <w:rPr>
        <w:rFonts w:ascii="Courier New" w:hAnsi="Courier New" w:cs="Courier New" w:hint="default"/>
      </w:rPr>
    </w:lvl>
    <w:lvl w:ilvl="8" w:tplc="040E0005" w:tentative="1">
      <w:start w:val="1"/>
      <w:numFmt w:val="bullet"/>
      <w:lvlText w:val=""/>
      <w:lvlJc w:val="left"/>
      <w:pPr>
        <w:ind w:left="6176" w:hanging="360"/>
      </w:pPr>
      <w:rPr>
        <w:rFonts w:ascii="Wingdings" w:hAnsi="Wingdings" w:hint="default"/>
      </w:rPr>
    </w:lvl>
  </w:abstractNum>
  <w:abstractNum w:abstractNumId="1">
    <w:nsid w:val="38BF3AAF"/>
    <w:multiLevelType w:val="hybridMultilevel"/>
    <w:tmpl w:val="E9200DFE"/>
    <w:lvl w:ilvl="0" w:tplc="04090017">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nsid w:val="646E11FC"/>
    <w:multiLevelType w:val="hybridMultilevel"/>
    <w:tmpl w:val="DDEA019E"/>
    <w:lvl w:ilvl="0" w:tplc="7620265E">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9B3F35"/>
    <w:multiLevelType w:val="hybridMultilevel"/>
    <w:tmpl w:val="502062D4"/>
    <w:lvl w:ilvl="0" w:tplc="04090017">
      <w:start w:val="1"/>
      <w:numFmt w:val="lowerLetter"/>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G Procure Kft.">
    <w15:presenceInfo w15:providerId="None" w15:userId="KG Procure K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E6"/>
    <w:rsid w:val="00034793"/>
    <w:rsid w:val="00042A78"/>
    <w:rsid w:val="000446EE"/>
    <w:rsid w:val="00056533"/>
    <w:rsid w:val="000647D7"/>
    <w:rsid w:val="00072BDD"/>
    <w:rsid w:val="000B1A7A"/>
    <w:rsid w:val="000B5DF2"/>
    <w:rsid w:val="000C7CB1"/>
    <w:rsid w:val="000C7E9B"/>
    <w:rsid w:val="000E7F5B"/>
    <w:rsid w:val="0011745F"/>
    <w:rsid w:val="0012484E"/>
    <w:rsid w:val="00133B6C"/>
    <w:rsid w:val="00135844"/>
    <w:rsid w:val="00136BE0"/>
    <w:rsid w:val="001427EC"/>
    <w:rsid w:val="0019322B"/>
    <w:rsid w:val="001B05F3"/>
    <w:rsid w:val="001B0B09"/>
    <w:rsid w:val="001D5338"/>
    <w:rsid w:val="001D60D7"/>
    <w:rsid w:val="001E5B8C"/>
    <w:rsid w:val="001F05A2"/>
    <w:rsid w:val="001F09B3"/>
    <w:rsid w:val="00210598"/>
    <w:rsid w:val="0021289C"/>
    <w:rsid w:val="00232318"/>
    <w:rsid w:val="00237D01"/>
    <w:rsid w:val="002536B3"/>
    <w:rsid w:val="00272871"/>
    <w:rsid w:val="0028695A"/>
    <w:rsid w:val="002909F6"/>
    <w:rsid w:val="002B0731"/>
    <w:rsid w:val="002B763B"/>
    <w:rsid w:val="002E546C"/>
    <w:rsid w:val="002F5D98"/>
    <w:rsid w:val="002F6E75"/>
    <w:rsid w:val="0030253A"/>
    <w:rsid w:val="0030737A"/>
    <w:rsid w:val="00325B43"/>
    <w:rsid w:val="003307E8"/>
    <w:rsid w:val="003431ED"/>
    <w:rsid w:val="00353B85"/>
    <w:rsid w:val="00362C46"/>
    <w:rsid w:val="0038284B"/>
    <w:rsid w:val="003828F0"/>
    <w:rsid w:val="00395244"/>
    <w:rsid w:val="003C6993"/>
    <w:rsid w:val="003C6E3A"/>
    <w:rsid w:val="003E2D6B"/>
    <w:rsid w:val="004042B5"/>
    <w:rsid w:val="004151BD"/>
    <w:rsid w:val="004277F8"/>
    <w:rsid w:val="004810AB"/>
    <w:rsid w:val="004903B0"/>
    <w:rsid w:val="004D11AA"/>
    <w:rsid w:val="004E080B"/>
    <w:rsid w:val="004E6B78"/>
    <w:rsid w:val="004F6962"/>
    <w:rsid w:val="005011C4"/>
    <w:rsid w:val="00505F53"/>
    <w:rsid w:val="00513D7F"/>
    <w:rsid w:val="0052085F"/>
    <w:rsid w:val="00521840"/>
    <w:rsid w:val="005246A4"/>
    <w:rsid w:val="0052797B"/>
    <w:rsid w:val="00557E50"/>
    <w:rsid w:val="0056608B"/>
    <w:rsid w:val="005B0C29"/>
    <w:rsid w:val="005D3D4C"/>
    <w:rsid w:val="005D7C77"/>
    <w:rsid w:val="005E1601"/>
    <w:rsid w:val="005E31F4"/>
    <w:rsid w:val="005E3858"/>
    <w:rsid w:val="005F2996"/>
    <w:rsid w:val="006132D4"/>
    <w:rsid w:val="00644BE6"/>
    <w:rsid w:val="0065224E"/>
    <w:rsid w:val="00655FBE"/>
    <w:rsid w:val="00675D80"/>
    <w:rsid w:val="00677241"/>
    <w:rsid w:val="00682632"/>
    <w:rsid w:val="006901BA"/>
    <w:rsid w:val="006A492A"/>
    <w:rsid w:val="006A7F48"/>
    <w:rsid w:val="006B2434"/>
    <w:rsid w:val="006B5EBC"/>
    <w:rsid w:val="006B7C85"/>
    <w:rsid w:val="006B7CD9"/>
    <w:rsid w:val="006D38CF"/>
    <w:rsid w:val="006F253B"/>
    <w:rsid w:val="006F3BC6"/>
    <w:rsid w:val="00702A91"/>
    <w:rsid w:val="007118EF"/>
    <w:rsid w:val="007129BD"/>
    <w:rsid w:val="00722585"/>
    <w:rsid w:val="007358BA"/>
    <w:rsid w:val="00761490"/>
    <w:rsid w:val="00772D42"/>
    <w:rsid w:val="00783FD3"/>
    <w:rsid w:val="0079004D"/>
    <w:rsid w:val="007904D8"/>
    <w:rsid w:val="007A7658"/>
    <w:rsid w:val="007B21F3"/>
    <w:rsid w:val="007C33D1"/>
    <w:rsid w:val="007D245A"/>
    <w:rsid w:val="007E5772"/>
    <w:rsid w:val="00811300"/>
    <w:rsid w:val="00820AE2"/>
    <w:rsid w:val="00824C96"/>
    <w:rsid w:val="00830AAD"/>
    <w:rsid w:val="00870CB2"/>
    <w:rsid w:val="00902B5A"/>
    <w:rsid w:val="009329DE"/>
    <w:rsid w:val="009372A0"/>
    <w:rsid w:val="0095212B"/>
    <w:rsid w:val="00955FB6"/>
    <w:rsid w:val="00960BAC"/>
    <w:rsid w:val="00961252"/>
    <w:rsid w:val="00975D1C"/>
    <w:rsid w:val="00976665"/>
    <w:rsid w:val="00987D44"/>
    <w:rsid w:val="00995B45"/>
    <w:rsid w:val="009D36AC"/>
    <w:rsid w:val="009E04FD"/>
    <w:rsid w:val="00A129C2"/>
    <w:rsid w:val="00A40311"/>
    <w:rsid w:val="00A46B5B"/>
    <w:rsid w:val="00A644B7"/>
    <w:rsid w:val="00A736EA"/>
    <w:rsid w:val="00A74694"/>
    <w:rsid w:val="00AB53E6"/>
    <w:rsid w:val="00AE26AB"/>
    <w:rsid w:val="00B360F4"/>
    <w:rsid w:val="00B468DF"/>
    <w:rsid w:val="00B52881"/>
    <w:rsid w:val="00B7424E"/>
    <w:rsid w:val="00B75E6A"/>
    <w:rsid w:val="00B80F93"/>
    <w:rsid w:val="00B87F3A"/>
    <w:rsid w:val="00BE62AF"/>
    <w:rsid w:val="00C11D3F"/>
    <w:rsid w:val="00C16B0E"/>
    <w:rsid w:val="00C3236D"/>
    <w:rsid w:val="00C608BB"/>
    <w:rsid w:val="00C86835"/>
    <w:rsid w:val="00CA0684"/>
    <w:rsid w:val="00CA6B12"/>
    <w:rsid w:val="00CC2C4E"/>
    <w:rsid w:val="00CC6C47"/>
    <w:rsid w:val="00CD24F3"/>
    <w:rsid w:val="00D17DC4"/>
    <w:rsid w:val="00D64471"/>
    <w:rsid w:val="00D91ADE"/>
    <w:rsid w:val="00DA7A6C"/>
    <w:rsid w:val="00DB0098"/>
    <w:rsid w:val="00DB2CF9"/>
    <w:rsid w:val="00DC0E1A"/>
    <w:rsid w:val="00DD26C9"/>
    <w:rsid w:val="00DE49DA"/>
    <w:rsid w:val="00DE5D75"/>
    <w:rsid w:val="00DF60CE"/>
    <w:rsid w:val="00DF63B9"/>
    <w:rsid w:val="00E01A5A"/>
    <w:rsid w:val="00E1079E"/>
    <w:rsid w:val="00E108C7"/>
    <w:rsid w:val="00E2020B"/>
    <w:rsid w:val="00E20F59"/>
    <w:rsid w:val="00E373E1"/>
    <w:rsid w:val="00E74C98"/>
    <w:rsid w:val="00E75DBB"/>
    <w:rsid w:val="00E80D55"/>
    <w:rsid w:val="00E90C44"/>
    <w:rsid w:val="00EB5F5C"/>
    <w:rsid w:val="00EC4DE7"/>
    <w:rsid w:val="00EE7382"/>
    <w:rsid w:val="00F24196"/>
    <w:rsid w:val="00F64AD1"/>
    <w:rsid w:val="00F87279"/>
    <w:rsid w:val="00FA2237"/>
    <w:rsid w:val="00FA75B0"/>
    <w:rsid w:val="00FD04E3"/>
    <w:rsid w:val="00FF2B97"/>
    <w:rsid w:val="00FF33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A4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53E6"/>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129BD"/>
    <w:rPr>
      <w:color w:val="0000FF" w:themeColor="hyperlink"/>
      <w:u w:val="single"/>
    </w:rPr>
  </w:style>
  <w:style w:type="paragraph" w:styleId="Listaszerbekezds">
    <w:name w:val="List Paragraph"/>
    <w:basedOn w:val="Norml"/>
    <w:uiPriority w:val="1"/>
    <w:qFormat/>
    <w:rsid w:val="007118EF"/>
    <w:pPr>
      <w:ind w:left="720"/>
      <w:contextualSpacing/>
    </w:pPr>
  </w:style>
  <w:style w:type="character" w:customStyle="1" w:styleId="Szvegtrzs">
    <w:name w:val="Szövegtörzs_"/>
    <w:basedOn w:val="Bekezdsalapbettpusa"/>
    <w:link w:val="Szvegtrzs3"/>
    <w:rsid w:val="004151BD"/>
    <w:rPr>
      <w:rFonts w:ascii="Verdana" w:eastAsia="Verdana" w:hAnsi="Verdana" w:cs="Verdana"/>
      <w:spacing w:val="1"/>
      <w:sz w:val="17"/>
      <w:szCs w:val="17"/>
      <w:shd w:val="clear" w:color="auto" w:fill="FFFFFF"/>
    </w:rPr>
  </w:style>
  <w:style w:type="character" w:customStyle="1" w:styleId="Cmsor1">
    <w:name w:val="Címsor #1_"/>
    <w:basedOn w:val="Bekezdsalapbettpusa"/>
    <w:link w:val="Cmsor10"/>
    <w:rsid w:val="004151BD"/>
    <w:rPr>
      <w:rFonts w:ascii="Arial" w:eastAsia="Arial" w:hAnsi="Arial" w:cs="Arial"/>
      <w:spacing w:val="9"/>
      <w:sz w:val="20"/>
      <w:szCs w:val="20"/>
      <w:shd w:val="clear" w:color="auto" w:fill="FFFFFF"/>
    </w:rPr>
  </w:style>
  <w:style w:type="character" w:customStyle="1" w:styleId="Cmsor1Verdana95ptTrkz0pt">
    <w:name w:val="Címsor #1 + Verdana;9;5 pt;Térköz 0 pt"/>
    <w:basedOn w:val="Cmsor1"/>
    <w:rsid w:val="004151BD"/>
    <w:rPr>
      <w:rFonts w:ascii="Verdana" w:eastAsia="Verdana" w:hAnsi="Verdana" w:cs="Verdana"/>
      <w:color w:val="000000"/>
      <w:spacing w:val="0"/>
      <w:w w:val="100"/>
      <w:position w:val="0"/>
      <w:sz w:val="19"/>
      <w:szCs w:val="19"/>
      <w:shd w:val="clear" w:color="auto" w:fill="FFFFFF"/>
    </w:rPr>
  </w:style>
  <w:style w:type="paragraph" w:customStyle="1" w:styleId="Szvegtrzs3">
    <w:name w:val="Szövegtörzs3"/>
    <w:basedOn w:val="Norml"/>
    <w:link w:val="Szvegtrzs"/>
    <w:rsid w:val="004151BD"/>
    <w:pPr>
      <w:shd w:val="clear" w:color="auto" w:fill="FFFFFF"/>
      <w:autoSpaceDE/>
      <w:autoSpaceDN/>
      <w:adjustRightInd/>
      <w:spacing w:line="238" w:lineRule="exact"/>
      <w:ind w:hanging="2100"/>
    </w:pPr>
    <w:rPr>
      <w:rFonts w:ascii="Verdana" w:eastAsia="Verdana" w:hAnsi="Verdana" w:cs="Verdana"/>
      <w:spacing w:val="1"/>
      <w:sz w:val="17"/>
      <w:szCs w:val="17"/>
      <w:lang w:eastAsia="en-US"/>
    </w:rPr>
  </w:style>
  <w:style w:type="paragraph" w:customStyle="1" w:styleId="Cmsor10">
    <w:name w:val="Címsor #1"/>
    <w:basedOn w:val="Norml"/>
    <w:link w:val="Cmsor1"/>
    <w:rsid w:val="004151BD"/>
    <w:pPr>
      <w:shd w:val="clear" w:color="auto" w:fill="FFFFFF"/>
      <w:autoSpaceDE/>
      <w:autoSpaceDN/>
      <w:adjustRightInd/>
      <w:spacing w:line="0" w:lineRule="atLeast"/>
      <w:jc w:val="both"/>
      <w:outlineLvl w:val="0"/>
    </w:pPr>
    <w:rPr>
      <w:rFonts w:ascii="Arial" w:eastAsia="Arial" w:hAnsi="Arial" w:cs="Arial"/>
      <w:spacing w:val="9"/>
      <w:sz w:val="20"/>
      <w:szCs w:val="20"/>
      <w:lang w:eastAsia="en-US"/>
    </w:rPr>
  </w:style>
  <w:style w:type="paragraph" w:customStyle="1" w:styleId="CharCharCharCharCharChar1CharCharCharCharCharCharChar">
    <w:name w:val="Char Char Char Char Char Char1 Char Char Char Char Char Char Char"/>
    <w:basedOn w:val="Norml"/>
    <w:rsid w:val="00D64471"/>
    <w:pPr>
      <w:widowControl/>
      <w:autoSpaceDE/>
      <w:autoSpaceDN/>
      <w:adjustRightInd/>
      <w:spacing w:after="160" w:line="240" w:lineRule="exact"/>
    </w:pPr>
    <w:rPr>
      <w:rFonts w:ascii="Tahoma" w:eastAsia="Times New Roman" w:hAnsi="Tahoma"/>
      <w:sz w:val="20"/>
      <w:szCs w:val="20"/>
      <w:lang w:val="en-US" w:eastAsia="en-US"/>
    </w:rPr>
  </w:style>
  <w:style w:type="paragraph" w:styleId="Buborkszveg">
    <w:name w:val="Balloon Text"/>
    <w:basedOn w:val="Norml"/>
    <w:link w:val="BuborkszvegChar"/>
    <w:uiPriority w:val="99"/>
    <w:semiHidden/>
    <w:unhideWhenUsed/>
    <w:rsid w:val="00E108C7"/>
    <w:rPr>
      <w:sz w:val="18"/>
      <w:szCs w:val="18"/>
    </w:rPr>
  </w:style>
  <w:style w:type="character" w:customStyle="1" w:styleId="BuborkszvegChar">
    <w:name w:val="Buborékszöveg Char"/>
    <w:basedOn w:val="Bekezdsalapbettpusa"/>
    <w:link w:val="Buborkszveg"/>
    <w:uiPriority w:val="99"/>
    <w:semiHidden/>
    <w:rsid w:val="00E108C7"/>
    <w:rPr>
      <w:rFonts w:ascii="Times New Roman" w:eastAsiaTheme="minorEastAsia" w:hAnsi="Times New Roman" w:cs="Times New Roman"/>
      <w:sz w:val="18"/>
      <w:szCs w:val="18"/>
      <w:lang w:eastAsia="hu-HU"/>
    </w:rPr>
  </w:style>
  <w:style w:type="paragraph" w:customStyle="1" w:styleId="modszerszoveg">
    <w:name w:val="modszer_szoveg"/>
    <w:basedOn w:val="Norml"/>
    <w:rsid w:val="006B7C85"/>
    <w:pPr>
      <w:widowControl/>
      <w:autoSpaceDE/>
      <w:autoSpaceDN/>
      <w:adjustRightInd/>
      <w:spacing w:before="240"/>
      <w:ind w:left="720"/>
      <w:jc w:val="both"/>
    </w:pPr>
    <w:rPr>
      <w:rFonts w:ascii="Bookman Old Style" w:eastAsia="Calibri" w:hAnsi="Bookman Old Style" w:cs="Bookman Old Style"/>
      <w:sz w:val="22"/>
      <w:szCs w:val="22"/>
    </w:rPr>
  </w:style>
  <w:style w:type="character" w:styleId="Jegyzethivatkozs">
    <w:name w:val="annotation reference"/>
    <w:basedOn w:val="Bekezdsalapbettpusa"/>
    <w:uiPriority w:val="99"/>
    <w:semiHidden/>
    <w:unhideWhenUsed/>
    <w:rsid w:val="00811300"/>
    <w:rPr>
      <w:sz w:val="18"/>
      <w:szCs w:val="18"/>
    </w:rPr>
  </w:style>
  <w:style w:type="paragraph" w:styleId="Jegyzetszveg">
    <w:name w:val="annotation text"/>
    <w:basedOn w:val="Norml"/>
    <w:link w:val="JegyzetszvegChar"/>
    <w:uiPriority w:val="99"/>
    <w:semiHidden/>
    <w:unhideWhenUsed/>
    <w:rsid w:val="00811300"/>
  </w:style>
  <w:style w:type="character" w:customStyle="1" w:styleId="JegyzetszvegChar">
    <w:name w:val="Jegyzetszöveg Char"/>
    <w:basedOn w:val="Bekezdsalapbettpusa"/>
    <w:link w:val="Jegyzetszveg"/>
    <w:uiPriority w:val="99"/>
    <w:semiHidden/>
    <w:rsid w:val="00811300"/>
    <w:rPr>
      <w:rFonts w:ascii="Times New Roman" w:eastAsiaTheme="minorEastAsia" w:hAnsi="Times New Roman" w:cs="Times New Roman"/>
      <w:sz w:val="24"/>
      <w:szCs w:val="24"/>
      <w:lang w:eastAsia="hu-HU"/>
    </w:rPr>
  </w:style>
  <w:style w:type="paragraph" w:styleId="Megjegyzstrgya">
    <w:name w:val="annotation subject"/>
    <w:basedOn w:val="Jegyzetszveg"/>
    <w:next w:val="Jegyzetszveg"/>
    <w:link w:val="MegjegyzstrgyaChar"/>
    <w:uiPriority w:val="99"/>
    <w:semiHidden/>
    <w:unhideWhenUsed/>
    <w:rsid w:val="00811300"/>
    <w:rPr>
      <w:b/>
      <w:bCs/>
      <w:sz w:val="20"/>
      <w:szCs w:val="20"/>
    </w:rPr>
  </w:style>
  <w:style w:type="character" w:customStyle="1" w:styleId="MegjegyzstrgyaChar">
    <w:name w:val="Megjegyzés tárgya Char"/>
    <w:basedOn w:val="JegyzetszvegChar"/>
    <w:link w:val="Megjegyzstrgya"/>
    <w:uiPriority w:val="99"/>
    <w:semiHidden/>
    <w:rsid w:val="00811300"/>
    <w:rPr>
      <w:rFonts w:ascii="Times New Roman" w:eastAsiaTheme="minorEastAsia" w:hAnsi="Times New Roman" w:cs="Times New Roman"/>
      <w:b/>
      <w:bCs/>
      <w:sz w:val="20"/>
      <w:szCs w:val="20"/>
      <w:lang w:eastAsia="hu-HU"/>
    </w:rPr>
  </w:style>
  <w:style w:type="paragraph" w:styleId="lfej">
    <w:name w:val="header"/>
    <w:basedOn w:val="Norml"/>
    <w:link w:val="lfejChar"/>
    <w:uiPriority w:val="99"/>
    <w:unhideWhenUsed/>
    <w:rsid w:val="0052797B"/>
    <w:pPr>
      <w:tabs>
        <w:tab w:val="center" w:pos="4536"/>
        <w:tab w:val="right" w:pos="9072"/>
      </w:tabs>
    </w:pPr>
  </w:style>
  <w:style w:type="character" w:customStyle="1" w:styleId="lfejChar">
    <w:name w:val="Élőfej Char"/>
    <w:basedOn w:val="Bekezdsalapbettpusa"/>
    <w:link w:val="lfej"/>
    <w:uiPriority w:val="99"/>
    <w:rsid w:val="0052797B"/>
    <w:rPr>
      <w:rFonts w:ascii="Times New Roman" w:eastAsiaTheme="minorEastAsia" w:hAnsi="Times New Roman" w:cs="Times New Roman"/>
      <w:sz w:val="24"/>
      <w:szCs w:val="24"/>
      <w:lang w:eastAsia="hu-HU"/>
    </w:rPr>
  </w:style>
  <w:style w:type="paragraph" w:styleId="llb">
    <w:name w:val="footer"/>
    <w:basedOn w:val="Norml"/>
    <w:link w:val="llbChar"/>
    <w:uiPriority w:val="99"/>
    <w:unhideWhenUsed/>
    <w:rsid w:val="0052797B"/>
    <w:pPr>
      <w:tabs>
        <w:tab w:val="center" w:pos="4536"/>
        <w:tab w:val="right" w:pos="9072"/>
      </w:tabs>
    </w:pPr>
  </w:style>
  <w:style w:type="character" w:customStyle="1" w:styleId="llbChar">
    <w:name w:val="Élőláb Char"/>
    <w:basedOn w:val="Bekezdsalapbettpusa"/>
    <w:link w:val="llb"/>
    <w:uiPriority w:val="99"/>
    <w:rsid w:val="0052797B"/>
    <w:rPr>
      <w:rFonts w:ascii="Times New Roman" w:eastAsiaTheme="minorEastAsia" w:hAnsi="Times New Roman" w:cs="Times New Roman"/>
      <w:sz w:val="24"/>
      <w:szCs w:val="24"/>
      <w:lang w:eastAsia="hu-HU"/>
    </w:rPr>
  </w:style>
  <w:style w:type="paragraph" w:customStyle="1" w:styleId="Default">
    <w:name w:val="Default"/>
    <w:rsid w:val="002F6E7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53E6"/>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129BD"/>
    <w:rPr>
      <w:color w:val="0000FF" w:themeColor="hyperlink"/>
      <w:u w:val="single"/>
    </w:rPr>
  </w:style>
  <w:style w:type="paragraph" w:styleId="Listaszerbekezds">
    <w:name w:val="List Paragraph"/>
    <w:basedOn w:val="Norml"/>
    <w:uiPriority w:val="1"/>
    <w:qFormat/>
    <w:rsid w:val="007118EF"/>
    <w:pPr>
      <w:ind w:left="720"/>
      <w:contextualSpacing/>
    </w:pPr>
  </w:style>
  <w:style w:type="character" w:customStyle="1" w:styleId="Szvegtrzs">
    <w:name w:val="Szövegtörzs_"/>
    <w:basedOn w:val="Bekezdsalapbettpusa"/>
    <w:link w:val="Szvegtrzs3"/>
    <w:rsid w:val="004151BD"/>
    <w:rPr>
      <w:rFonts w:ascii="Verdana" w:eastAsia="Verdana" w:hAnsi="Verdana" w:cs="Verdana"/>
      <w:spacing w:val="1"/>
      <w:sz w:val="17"/>
      <w:szCs w:val="17"/>
      <w:shd w:val="clear" w:color="auto" w:fill="FFFFFF"/>
    </w:rPr>
  </w:style>
  <w:style w:type="character" w:customStyle="1" w:styleId="Cmsor1">
    <w:name w:val="Címsor #1_"/>
    <w:basedOn w:val="Bekezdsalapbettpusa"/>
    <w:link w:val="Cmsor10"/>
    <w:rsid w:val="004151BD"/>
    <w:rPr>
      <w:rFonts w:ascii="Arial" w:eastAsia="Arial" w:hAnsi="Arial" w:cs="Arial"/>
      <w:spacing w:val="9"/>
      <w:sz w:val="20"/>
      <w:szCs w:val="20"/>
      <w:shd w:val="clear" w:color="auto" w:fill="FFFFFF"/>
    </w:rPr>
  </w:style>
  <w:style w:type="character" w:customStyle="1" w:styleId="Cmsor1Verdana95ptTrkz0pt">
    <w:name w:val="Címsor #1 + Verdana;9;5 pt;Térköz 0 pt"/>
    <w:basedOn w:val="Cmsor1"/>
    <w:rsid w:val="004151BD"/>
    <w:rPr>
      <w:rFonts w:ascii="Verdana" w:eastAsia="Verdana" w:hAnsi="Verdana" w:cs="Verdana"/>
      <w:color w:val="000000"/>
      <w:spacing w:val="0"/>
      <w:w w:val="100"/>
      <w:position w:val="0"/>
      <w:sz w:val="19"/>
      <w:szCs w:val="19"/>
      <w:shd w:val="clear" w:color="auto" w:fill="FFFFFF"/>
    </w:rPr>
  </w:style>
  <w:style w:type="paragraph" w:customStyle="1" w:styleId="Szvegtrzs3">
    <w:name w:val="Szövegtörzs3"/>
    <w:basedOn w:val="Norml"/>
    <w:link w:val="Szvegtrzs"/>
    <w:rsid w:val="004151BD"/>
    <w:pPr>
      <w:shd w:val="clear" w:color="auto" w:fill="FFFFFF"/>
      <w:autoSpaceDE/>
      <w:autoSpaceDN/>
      <w:adjustRightInd/>
      <w:spacing w:line="238" w:lineRule="exact"/>
      <w:ind w:hanging="2100"/>
    </w:pPr>
    <w:rPr>
      <w:rFonts w:ascii="Verdana" w:eastAsia="Verdana" w:hAnsi="Verdana" w:cs="Verdana"/>
      <w:spacing w:val="1"/>
      <w:sz w:val="17"/>
      <w:szCs w:val="17"/>
      <w:lang w:eastAsia="en-US"/>
    </w:rPr>
  </w:style>
  <w:style w:type="paragraph" w:customStyle="1" w:styleId="Cmsor10">
    <w:name w:val="Címsor #1"/>
    <w:basedOn w:val="Norml"/>
    <w:link w:val="Cmsor1"/>
    <w:rsid w:val="004151BD"/>
    <w:pPr>
      <w:shd w:val="clear" w:color="auto" w:fill="FFFFFF"/>
      <w:autoSpaceDE/>
      <w:autoSpaceDN/>
      <w:adjustRightInd/>
      <w:spacing w:line="0" w:lineRule="atLeast"/>
      <w:jc w:val="both"/>
      <w:outlineLvl w:val="0"/>
    </w:pPr>
    <w:rPr>
      <w:rFonts w:ascii="Arial" w:eastAsia="Arial" w:hAnsi="Arial" w:cs="Arial"/>
      <w:spacing w:val="9"/>
      <w:sz w:val="20"/>
      <w:szCs w:val="20"/>
      <w:lang w:eastAsia="en-US"/>
    </w:rPr>
  </w:style>
  <w:style w:type="paragraph" w:customStyle="1" w:styleId="CharCharCharCharCharChar1CharCharCharCharCharCharChar">
    <w:name w:val="Char Char Char Char Char Char1 Char Char Char Char Char Char Char"/>
    <w:basedOn w:val="Norml"/>
    <w:rsid w:val="00D64471"/>
    <w:pPr>
      <w:widowControl/>
      <w:autoSpaceDE/>
      <w:autoSpaceDN/>
      <w:adjustRightInd/>
      <w:spacing w:after="160" w:line="240" w:lineRule="exact"/>
    </w:pPr>
    <w:rPr>
      <w:rFonts w:ascii="Tahoma" w:eastAsia="Times New Roman" w:hAnsi="Tahoma"/>
      <w:sz w:val="20"/>
      <w:szCs w:val="20"/>
      <w:lang w:val="en-US" w:eastAsia="en-US"/>
    </w:rPr>
  </w:style>
  <w:style w:type="paragraph" w:styleId="Buborkszveg">
    <w:name w:val="Balloon Text"/>
    <w:basedOn w:val="Norml"/>
    <w:link w:val="BuborkszvegChar"/>
    <w:uiPriority w:val="99"/>
    <w:semiHidden/>
    <w:unhideWhenUsed/>
    <w:rsid w:val="00E108C7"/>
    <w:rPr>
      <w:sz w:val="18"/>
      <w:szCs w:val="18"/>
    </w:rPr>
  </w:style>
  <w:style w:type="character" w:customStyle="1" w:styleId="BuborkszvegChar">
    <w:name w:val="Buborékszöveg Char"/>
    <w:basedOn w:val="Bekezdsalapbettpusa"/>
    <w:link w:val="Buborkszveg"/>
    <w:uiPriority w:val="99"/>
    <w:semiHidden/>
    <w:rsid w:val="00E108C7"/>
    <w:rPr>
      <w:rFonts w:ascii="Times New Roman" w:eastAsiaTheme="minorEastAsia" w:hAnsi="Times New Roman" w:cs="Times New Roman"/>
      <w:sz w:val="18"/>
      <w:szCs w:val="18"/>
      <w:lang w:eastAsia="hu-HU"/>
    </w:rPr>
  </w:style>
  <w:style w:type="paragraph" w:customStyle="1" w:styleId="modszerszoveg">
    <w:name w:val="modszer_szoveg"/>
    <w:basedOn w:val="Norml"/>
    <w:rsid w:val="006B7C85"/>
    <w:pPr>
      <w:widowControl/>
      <w:autoSpaceDE/>
      <w:autoSpaceDN/>
      <w:adjustRightInd/>
      <w:spacing w:before="240"/>
      <w:ind w:left="720"/>
      <w:jc w:val="both"/>
    </w:pPr>
    <w:rPr>
      <w:rFonts w:ascii="Bookman Old Style" w:eastAsia="Calibri" w:hAnsi="Bookman Old Style" w:cs="Bookman Old Style"/>
      <w:sz w:val="22"/>
      <w:szCs w:val="22"/>
    </w:rPr>
  </w:style>
  <w:style w:type="character" w:styleId="Jegyzethivatkozs">
    <w:name w:val="annotation reference"/>
    <w:basedOn w:val="Bekezdsalapbettpusa"/>
    <w:uiPriority w:val="99"/>
    <w:semiHidden/>
    <w:unhideWhenUsed/>
    <w:rsid w:val="00811300"/>
    <w:rPr>
      <w:sz w:val="18"/>
      <w:szCs w:val="18"/>
    </w:rPr>
  </w:style>
  <w:style w:type="paragraph" w:styleId="Jegyzetszveg">
    <w:name w:val="annotation text"/>
    <w:basedOn w:val="Norml"/>
    <w:link w:val="JegyzetszvegChar"/>
    <w:uiPriority w:val="99"/>
    <w:semiHidden/>
    <w:unhideWhenUsed/>
    <w:rsid w:val="00811300"/>
  </w:style>
  <w:style w:type="character" w:customStyle="1" w:styleId="JegyzetszvegChar">
    <w:name w:val="Jegyzetszöveg Char"/>
    <w:basedOn w:val="Bekezdsalapbettpusa"/>
    <w:link w:val="Jegyzetszveg"/>
    <w:uiPriority w:val="99"/>
    <w:semiHidden/>
    <w:rsid w:val="00811300"/>
    <w:rPr>
      <w:rFonts w:ascii="Times New Roman" w:eastAsiaTheme="minorEastAsia" w:hAnsi="Times New Roman" w:cs="Times New Roman"/>
      <w:sz w:val="24"/>
      <w:szCs w:val="24"/>
      <w:lang w:eastAsia="hu-HU"/>
    </w:rPr>
  </w:style>
  <w:style w:type="paragraph" w:styleId="Megjegyzstrgya">
    <w:name w:val="annotation subject"/>
    <w:basedOn w:val="Jegyzetszveg"/>
    <w:next w:val="Jegyzetszveg"/>
    <w:link w:val="MegjegyzstrgyaChar"/>
    <w:uiPriority w:val="99"/>
    <w:semiHidden/>
    <w:unhideWhenUsed/>
    <w:rsid w:val="00811300"/>
    <w:rPr>
      <w:b/>
      <w:bCs/>
      <w:sz w:val="20"/>
      <w:szCs w:val="20"/>
    </w:rPr>
  </w:style>
  <w:style w:type="character" w:customStyle="1" w:styleId="MegjegyzstrgyaChar">
    <w:name w:val="Megjegyzés tárgya Char"/>
    <w:basedOn w:val="JegyzetszvegChar"/>
    <w:link w:val="Megjegyzstrgya"/>
    <w:uiPriority w:val="99"/>
    <w:semiHidden/>
    <w:rsid w:val="00811300"/>
    <w:rPr>
      <w:rFonts w:ascii="Times New Roman" w:eastAsiaTheme="minorEastAsia" w:hAnsi="Times New Roman" w:cs="Times New Roman"/>
      <w:b/>
      <w:bCs/>
      <w:sz w:val="20"/>
      <w:szCs w:val="20"/>
      <w:lang w:eastAsia="hu-HU"/>
    </w:rPr>
  </w:style>
  <w:style w:type="paragraph" w:styleId="lfej">
    <w:name w:val="header"/>
    <w:basedOn w:val="Norml"/>
    <w:link w:val="lfejChar"/>
    <w:uiPriority w:val="99"/>
    <w:unhideWhenUsed/>
    <w:rsid w:val="0052797B"/>
    <w:pPr>
      <w:tabs>
        <w:tab w:val="center" w:pos="4536"/>
        <w:tab w:val="right" w:pos="9072"/>
      </w:tabs>
    </w:pPr>
  </w:style>
  <w:style w:type="character" w:customStyle="1" w:styleId="lfejChar">
    <w:name w:val="Élőfej Char"/>
    <w:basedOn w:val="Bekezdsalapbettpusa"/>
    <w:link w:val="lfej"/>
    <w:uiPriority w:val="99"/>
    <w:rsid w:val="0052797B"/>
    <w:rPr>
      <w:rFonts w:ascii="Times New Roman" w:eastAsiaTheme="minorEastAsia" w:hAnsi="Times New Roman" w:cs="Times New Roman"/>
      <w:sz w:val="24"/>
      <w:szCs w:val="24"/>
      <w:lang w:eastAsia="hu-HU"/>
    </w:rPr>
  </w:style>
  <w:style w:type="paragraph" w:styleId="llb">
    <w:name w:val="footer"/>
    <w:basedOn w:val="Norml"/>
    <w:link w:val="llbChar"/>
    <w:uiPriority w:val="99"/>
    <w:unhideWhenUsed/>
    <w:rsid w:val="0052797B"/>
    <w:pPr>
      <w:tabs>
        <w:tab w:val="center" w:pos="4536"/>
        <w:tab w:val="right" w:pos="9072"/>
      </w:tabs>
    </w:pPr>
  </w:style>
  <w:style w:type="character" w:customStyle="1" w:styleId="llbChar">
    <w:name w:val="Élőláb Char"/>
    <w:basedOn w:val="Bekezdsalapbettpusa"/>
    <w:link w:val="llb"/>
    <w:uiPriority w:val="99"/>
    <w:rsid w:val="0052797B"/>
    <w:rPr>
      <w:rFonts w:ascii="Times New Roman" w:eastAsiaTheme="minorEastAsia" w:hAnsi="Times New Roman" w:cs="Times New Roman"/>
      <w:sz w:val="24"/>
      <w:szCs w:val="24"/>
      <w:lang w:eastAsia="hu-HU"/>
    </w:rPr>
  </w:style>
  <w:style w:type="paragraph" w:customStyle="1" w:styleId="Default">
    <w:name w:val="Default"/>
    <w:rsid w:val="002F6E7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11330">
      <w:bodyDiv w:val="1"/>
      <w:marLeft w:val="0"/>
      <w:marRight w:val="0"/>
      <w:marTop w:val="0"/>
      <w:marBottom w:val="0"/>
      <w:divBdr>
        <w:top w:val="none" w:sz="0" w:space="0" w:color="auto"/>
        <w:left w:val="none" w:sz="0" w:space="0" w:color="auto"/>
        <w:bottom w:val="none" w:sz="0" w:space="0" w:color="auto"/>
        <w:right w:val="none" w:sz="0" w:space="0" w:color="auto"/>
      </w:divBdr>
    </w:div>
    <w:div w:id="956527404">
      <w:bodyDiv w:val="1"/>
      <w:marLeft w:val="0"/>
      <w:marRight w:val="0"/>
      <w:marTop w:val="0"/>
      <w:marBottom w:val="0"/>
      <w:divBdr>
        <w:top w:val="none" w:sz="0" w:space="0" w:color="auto"/>
        <w:left w:val="none" w:sz="0" w:space="0" w:color="auto"/>
        <w:bottom w:val="none" w:sz="0" w:space="0" w:color="auto"/>
        <w:right w:val="none" w:sz="0" w:space="0" w:color="auto"/>
      </w:divBdr>
    </w:div>
    <w:div w:id="208201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szeg.hu/kozbeszerzesek"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koszeg.hu" TargetMode="External"/><Relationship Id="rId4" Type="http://schemas.microsoft.com/office/2007/relationships/stylesWithEffects" Target="stylesWithEffects.xml"/><Relationship Id="rId9" Type="http://schemas.openxmlformats.org/officeDocument/2006/relationships/hyperlink" Target="mailto:schloglkrisztian@koszeg.hu"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991AC6-AA3B-4E71-AECB-858EFA1B3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5523</Words>
  <Characters>38114</Characters>
  <Application>Microsoft Office Word</Application>
  <DocSecurity>0</DocSecurity>
  <Lines>317</Lines>
  <Paragraphs>87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Schlogl</dc:creator>
  <cp:lastModifiedBy>Schlogl</cp:lastModifiedBy>
  <cp:revision>5</cp:revision>
  <cp:lastPrinted>2017-07-21T08:46:00Z</cp:lastPrinted>
  <dcterms:created xsi:type="dcterms:W3CDTF">2017-07-27T08:01:00Z</dcterms:created>
  <dcterms:modified xsi:type="dcterms:W3CDTF">2017-07-27T08:18:00Z</dcterms:modified>
</cp:coreProperties>
</file>