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17FDC" w14:textId="77777777" w:rsidR="00EB0860" w:rsidRPr="00F93267" w:rsidRDefault="00EB0860" w:rsidP="00EB0860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  <w:r w:rsidRPr="00F93267">
        <w:rPr>
          <w:b/>
          <w:bCs/>
          <w:sz w:val="24"/>
          <w:szCs w:val="24"/>
        </w:rPr>
        <w:t>ELŐTERJESZTÉS</w:t>
      </w:r>
    </w:p>
    <w:p w14:paraId="36F2D059" w14:textId="77777777" w:rsidR="00EB0860" w:rsidRPr="00F93267" w:rsidRDefault="00EB0860" w:rsidP="00EB0860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  <w:r w:rsidRPr="00F93267">
        <w:rPr>
          <w:b/>
          <w:bCs/>
          <w:sz w:val="24"/>
          <w:szCs w:val="24"/>
        </w:rPr>
        <w:t>Kőszeg Város Önkormányzata Képviselő-testülete</w:t>
      </w:r>
    </w:p>
    <w:p w14:paraId="1C2FAD5E" w14:textId="1DE3240C" w:rsidR="00EB0860" w:rsidRPr="00F93267" w:rsidRDefault="00EB0860" w:rsidP="00EB0860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  <w:r w:rsidRPr="00F93267">
        <w:rPr>
          <w:b/>
          <w:bCs/>
          <w:sz w:val="24"/>
          <w:szCs w:val="24"/>
        </w:rPr>
        <w:t>20</w:t>
      </w:r>
      <w:r>
        <w:rPr>
          <w:b/>
          <w:bCs/>
          <w:sz w:val="24"/>
          <w:szCs w:val="24"/>
        </w:rPr>
        <w:t xml:space="preserve">24. október 31-i </w:t>
      </w:r>
      <w:r w:rsidRPr="00F93267">
        <w:rPr>
          <w:b/>
          <w:bCs/>
          <w:sz w:val="24"/>
          <w:szCs w:val="24"/>
        </w:rPr>
        <w:t>ülésének</w:t>
      </w:r>
    </w:p>
    <w:p w14:paraId="7B71B897" w14:textId="5C3AD863" w:rsidR="00EB0860" w:rsidRDefault="00EB0860" w:rsidP="00EB0860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.</w:t>
      </w:r>
      <w:r w:rsidRPr="00F93267">
        <w:rPr>
          <w:b/>
          <w:bCs/>
          <w:sz w:val="24"/>
          <w:szCs w:val="24"/>
        </w:rPr>
        <w:t xml:space="preserve"> napirendi pontjához</w:t>
      </w:r>
    </w:p>
    <w:p w14:paraId="6B04FAD0" w14:textId="77777777" w:rsidR="00EB0860" w:rsidRDefault="00EB0860" w:rsidP="00EB0860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</w:p>
    <w:p w14:paraId="64DB82BE" w14:textId="77777777" w:rsidR="00EB0860" w:rsidRDefault="00EB0860" w:rsidP="00EB0860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  <w:sectPr w:rsidR="00EB0860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A42EDD9" w14:textId="77777777" w:rsidR="00EB0860" w:rsidRDefault="00EB0860" w:rsidP="00EB0860">
      <w:pPr>
        <w:spacing w:line="240" w:lineRule="auto"/>
        <w:ind w:firstLine="181"/>
        <w:jc w:val="center"/>
        <w:outlineLvl w:val="0"/>
        <w:rPr>
          <w:b/>
          <w:bCs/>
          <w:sz w:val="24"/>
          <w:szCs w:val="24"/>
        </w:rPr>
      </w:pPr>
    </w:p>
    <w:p w14:paraId="15747CBF" w14:textId="77777777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>Tisztelt Képviselő-testület!</w:t>
      </w:r>
    </w:p>
    <w:p w14:paraId="30E26801" w14:textId="77777777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</w:p>
    <w:p w14:paraId="78BCC62D" w14:textId="2A38DDC1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 xml:space="preserve">A </w:t>
      </w:r>
      <w:bookmarkStart w:id="0" w:name="_Hlk84511210"/>
      <w:r w:rsidRPr="0052403E">
        <w:rPr>
          <w:sz w:val="22"/>
          <w:szCs w:val="22"/>
        </w:rPr>
        <w:t xml:space="preserve">szociális ellátásokról szóló 21/2021. (VIII. 27.) önkormányzati rendelet </w:t>
      </w:r>
      <w:bookmarkEnd w:id="0"/>
      <w:r w:rsidRPr="0052403E">
        <w:rPr>
          <w:sz w:val="22"/>
          <w:szCs w:val="22"/>
        </w:rPr>
        <w:t>felülvizsgálatra került.</w:t>
      </w:r>
    </w:p>
    <w:p w14:paraId="7D0BA80D" w14:textId="77777777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</w:p>
    <w:p w14:paraId="433AF6BB" w14:textId="77777777" w:rsidR="00EB0860" w:rsidRPr="0052403E" w:rsidRDefault="00EB0860" w:rsidP="00EB0860">
      <w:pPr>
        <w:spacing w:line="240" w:lineRule="auto"/>
        <w:ind w:firstLine="0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>Indokolás</w:t>
      </w:r>
    </w:p>
    <w:p w14:paraId="48182F16" w14:textId="77777777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</w:p>
    <w:p w14:paraId="62D33FF3" w14:textId="2BEAD1AD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>Kőszeg Város Önkormányzatának 202</w:t>
      </w:r>
      <w:r>
        <w:rPr>
          <w:sz w:val="22"/>
          <w:szCs w:val="22"/>
        </w:rPr>
        <w:t>4</w:t>
      </w:r>
      <w:r w:rsidRPr="0052403E">
        <w:rPr>
          <w:sz w:val="22"/>
          <w:szCs w:val="22"/>
        </w:rPr>
        <w:t xml:space="preserve">. évi költségvetésében települési támogatásra </w:t>
      </w:r>
      <w:r w:rsidR="005B15D5" w:rsidRPr="005B15D5">
        <w:rPr>
          <w:sz w:val="22"/>
          <w:szCs w:val="22"/>
        </w:rPr>
        <w:t>2</w:t>
      </w:r>
      <w:r w:rsidR="00FC0C63">
        <w:rPr>
          <w:sz w:val="22"/>
          <w:szCs w:val="22"/>
        </w:rPr>
        <w:t>7</w:t>
      </w:r>
      <w:r w:rsidRPr="005B15D5">
        <w:rPr>
          <w:sz w:val="22"/>
          <w:szCs w:val="22"/>
        </w:rPr>
        <w:t>.</w:t>
      </w:r>
      <w:r w:rsidR="005B15D5" w:rsidRPr="005B15D5">
        <w:rPr>
          <w:sz w:val="22"/>
          <w:szCs w:val="22"/>
        </w:rPr>
        <w:t>6</w:t>
      </w:r>
      <w:r w:rsidRPr="005B15D5">
        <w:rPr>
          <w:sz w:val="22"/>
          <w:szCs w:val="22"/>
        </w:rPr>
        <w:t>00.000 Ft</w:t>
      </w:r>
      <w:r w:rsidRPr="0052403E">
        <w:rPr>
          <w:sz w:val="22"/>
          <w:szCs w:val="22"/>
        </w:rPr>
        <w:t xml:space="preserve"> került tervezésr</w:t>
      </w:r>
      <w:r>
        <w:rPr>
          <w:sz w:val="22"/>
          <w:szCs w:val="22"/>
        </w:rPr>
        <w:t>e</w:t>
      </w:r>
      <w:r w:rsidRPr="0052403E">
        <w:rPr>
          <w:sz w:val="22"/>
          <w:szCs w:val="22"/>
        </w:rPr>
        <w:t xml:space="preserve">. A még rendelkezésre álló támogatási összeg lehetővé teszi, hogy az idei évben a rászorulók a korábbi évekhez hasonlóan még egy települési támogatásban részesülhessenek. A települési támogatásokat a települési önkormányzatok szociális feladatainak ellátásra kapott központi támogatás fedezi, ez az állami támogatás kizárólag szociális célokra használható fel. </w:t>
      </w:r>
    </w:p>
    <w:p w14:paraId="5D4928C3" w14:textId="77777777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</w:p>
    <w:p w14:paraId="5AADB8B9" w14:textId="6AF349DA" w:rsidR="00EB0860" w:rsidRPr="00714B86" w:rsidRDefault="00EB0860" w:rsidP="00EB0860">
      <w:pPr>
        <w:pStyle w:val="cim"/>
        <w:spacing w:line="240" w:lineRule="auto"/>
        <w:jc w:val="both"/>
        <w:rPr>
          <w:b w:val="0"/>
          <w:bCs/>
          <w:sz w:val="22"/>
          <w:szCs w:val="22"/>
        </w:rPr>
      </w:pPr>
      <w:r w:rsidRPr="0052403E">
        <w:rPr>
          <w:b w:val="0"/>
          <w:bCs/>
          <w:sz w:val="22"/>
          <w:szCs w:val="22"/>
        </w:rPr>
        <w:t>Téli települési támogatást az kapna, akinek családja 202</w:t>
      </w:r>
      <w:r>
        <w:rPr>
          <w:b w:val="0"/>
          <w:bCs/>
          <w:sz w:val="22"/>
          <w:szCs w:val="22"/>
        </w:rPr>
        <w:t>4</w:t>
      </w:r>
      <w:r w:rsidRPr="0052403E">
        <w:rPr>
          <w:b w:val="0"/>
          <w:bCs/>
          <w:sz w:val="22"/>
          <w:szCs w:val="22"/>
        </w:rPr>
        <w:t xml:space="preserve">. január 1. és </w:t>
      </w:r>
      <w:r w:rsidR="00080459">
        <w:rPr>
          <w:b w:val="0"/>
          <w:bCs/>
          <w:sz w:val="22"/>
          <w:szCs w:val="22"/>
        </w:rPr>
        <w:t xml:space="preserve">szeptember </w:t>
      </w:r>
      <w:r w:rsidRPr="0052403E">
        <w:rPr>
          <w:b w:val="0"/>
          <w:bCs/>
          <w:sz w:val="22"/>
          <w:szCs w:val="22"/>
        </w:rPr>
        <w:t>30. között a szociális ellátásokról szóló 21/2021. (VIII. 27.) önkormányzati rendelet (továbbiakban: Rendelet) alapján általános települési támogatásban (Rendelet 4-5</w:t>
      </w:r>
      <w:r>
        <w:rPr>
          <w:b w:val="0"/>
          <w:bCs/>
          <w:sz w:val="22"/>
          <w:szCs w:val="22"/>
        </w:rPr>
        <w:t>.</w:t>
      </w:r>
      <w:r w:rsidRPr="0052403E">
        <w:rPr>
          <w:b w:val="0"/>
          <w:bCs/>
          <w:sz w:val="22"/>
          <w:szCs w:val="22"/>
        </w:rPr>
        <w:t xml:space="preserve"> §), gyógyszertámogatásban (Rendelet 6. §), gyermek jogán adható támogatásban (Rendelet 7. §) gyermekek </w:t>
      </w:r>
      <w:r>
        <w:rPr>
          <w:b w:val="0"/>
          <w:bCs/>
          <w:sz w:val="22"/>
          <w:szCs w:val="22"/>
        </w:rPr>
        <w:t xml:space="preserve">egészségügyi támogatásában </w:t>
      </w:r>
      <w:r w:rsidRPr="0052403E">
        <w:rPr>
          <w:b w:val="0"/>
          <w:bCs/>
          <w:sz w:val="22"/>
          <w:szCs w:val="22"/>
        </w:rPr>
        <w:t>(Rendelet 8. §)</w:t>
      </w:r>
      <w:r>
        <w:rPr>
          <w:b w:val="0"/>
          <w:bCs/>
          <w:sz w:val="22"/>
          <w:szCs w:val="22"/>
        </w:rPr>
        <w:t>, vagy rendkívüli települési támogatásban (Rendelet 9.§)</w:t>
      </w:r>
      <w:r w:rsidRPr="0052403E">
        <w:rPr>
          <w:b w:val="0"/>
          <w:bCs/>
          <w:sz w:val="22"/>
          <w:szCs w:val="22"/>
        </w:rPr>
        <w:t xml:space="preserve"> részesült, ide értve ezek természetben nyújtott formáit is, továbbá az a személy, akinek a háztartása 202</w:t>
      </w:r>
      <w:r>
        <w:rPr>
          <w:b w:val="0"/>
          <w:bCs/>
          <w:sz w:val="22"/>
          <w:szCs w:val="22"/>
        </w:rPr>
        <w:t>4</w:t>
      </w:r>
      <w:r w:rsidRPr="0052403E">
        <w:rPr>
          <w:b w:val="0"/>
          <w:bCs/>
          <w:sz w:val="22"/>
          <w:szCs w:val="22"/>
        </w:rPr>
        <w:t xml:space="preserve">. </w:t>
      </w:r>
      <w:r w:rsidR="00080459">
        <w:rPr>
          <w:b w:val="0"/>
          <w:bCs/>
          <w:sz w:val="22"/>
          <w:szCs w:val="22"/>
        </w:rPr>
        <w:t xml:space="preserve">szeptember </w:t>
      </w:r>
      <w:r w:rsidRPr="0052403E">
        <w:rPr>
          <w:b w:val="0"/>
          <w:bCs/>
          <w:sz w:val="22"/>
          <w:szCs w:val="22"/>
        </w:rPr>
        <w:t>hónapban</w:t>
      </w:r>
      <w:r w:rsidRPr="0052403E">
        <w:rPr>
          <w:sz w:val="22"/>
          <w:szCs w:val="22"/>
        </w:rPr>
        <w:t xml:space="preserve"> </w:t>
      </w:r>
      <w:r w:rsidRPr="00714B86">
        <w:rPr>
          <w:b w:val="0"/>
          <w:bCs/>
          <w:sz w:val="22"/>
          <w:szCs w:val="22"/>
        </w:rPr>
        <w:t>lakásfenntartási támogatásban</w:t>
      </w:r>
      <w:r w:rsidR="00383479">
        <w:rPr>
          <w:b w:val="0"/>
          <w:bCs/>
          <w:sz w:val="22"/>
          <w:szCs w:val="22"/>
        </w:rPr>
        <w:t xml:space="preserve"> (Rendelet 9/A</w:t>
      </w:r>
      <w:r w:rsidR="00383479" w:rsidRPr="00714B86">
        <w:rPr>
          <w:b w:val="0"/>
          <w:bCs/>
          <w:sz w:val="22"/>
          <w:szCs w:val="22"/>
        </w:rPr>
        <w:t>. §</w:t>
      </w:r>
      <w:r w:rsidR="00383479">
        <w:rPr>
          <w:b w:val="0"/>
          <w:bCs/>
          <w:sz w:val="22"/>
          <w:szCs w:val="22"/>
        </w:rPr>
        <w:t>)</w:t>
      </w:r>
      <w:r w:rsidR="000307D5">
        <w:rPr>
          <w:b w:val="0"/>
          <w:bCs/>
          <w:sz w:val="22"/>
          <w:szCs w:val="22"/>
        </w:rPr>
        <w:t>, vagy önkormányzati bérlakások lakbéréhez nyújtandó támogatásban</w:t>
      </w:r>
      <w:r w:rsidRPr="00714B86">
        <w:rPr>
          <w:b w:val="0"/>
          <w:bCs/>
          <w:sz w:val="22"/>
          <w:szCs w:val="22"/>
        </w:rPr>
        <w:t xml:space="preserve"> (</w:t>
      </w:r>
      <w:r>
        <w:rPr>
          <w:b w:val="0"/>
          <w:bCs/>
          <w:sz w:val="22"/>
          <w:szCs w:val="22"/>
        </w:rPr>
        <w:t>Rendelet</w:t>
      </w:r>
      <w:r w:rsidR="000307D5">
        <w:rPr>
          <w:b w:val="0"/>
          <w:bCs/>
          <w:sz w:val="22"/>
          <w:szCs w:val="22"/>
        </w:rPr>
        <w:t>, 13.§</w:t>
      </w:r>
      <w:r w:rsidRPr="00714B86">
        <w:rPr>
          <w:b w:val="0"/>
          <w:bCs/>
          <w:sz w:val="22"/>
          <w:szCs w:val="22"/>
        </w:rPr>
        <w:t>)</w:t>
      </w:r>
      <w:r w:rsidR="00F50B99">
        <w:rPr>
          <w:b w:val="0"/>
          <w:bCs/>
          <w:sz w:val="22"/>
          <w:szCs w:val="22"/>
        </w:rPr>
        <w:t xml:space="preserve"> vagy szociális étkeztetési támogatásban (</w:t>
      </w:r>
      <w:r w:rsidR="00383479">
        <w:rPr>
          <w:b w:val="0"/>
          <w:bCs/>
          <w:sz w:val="22"/>
          <w:szCs w:val="22"/>
        </w:rPr>
        <w:t xml:space="preserve">Rendelet </w:t>
      </w:r>
      <w:r w:rsidR="00F50B99">
        <w:rPr>
          <w:b w:val="0"/>
          <w:bCs/>
          <w:sz w:val="22"/>
          <w:szCs w:val="22"/>
        </w:rPr>
        <w:t>15/A.§) részesült.</w:t>
      </w:r>
    </w:p>
    <w:p w14:paraId="55948306" w14:textId="77777777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</w:p>
    <w:p w14:paraId="3D7353A6" w14:textId="32F0B225" w:rsidR="00EB0860" w:rsidRDefault="00EB0860" w:rsidP="00EB0860">
      <w:pPr>
        <w:spacing w:line="240" w:lineRule="auto"/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 xml:space="preserve">A </w:t>
      </w:r>
      <w:r w:rsidRPr="005B15D5">
        <w:rPr>
          <w:sz w:val="22"/>
          <w:szCs w:val="22"/>
        </w:rPr>
        <w:t xml:space="preserve">2024. október </w:t>
      </w:r>
      <w:r w:rsidR="005B15D5">
        <w:rPr>
          <w:sz w:val="22"/>
          <w:szCs w:val="22"/>
        </w:rPr>
        <w:t>10</w:t>
      </w:r>
      <w:r w:rsidRPr="005B15D5">
        <w:rPr>
          <w:sz w:val="22"/>
          <w:szCs w:val="22"/>
        </w:rPr>
        <w:t>-én</w:t>
      </w:r>
      <w:r w:rsidRPr="0052403E">
        <w:rPr>
          <w:sz w:val="22"/>
          <w:szCs w:val="22"/>
        </w:rPr>
        <w:t xml:space="preserve"> rendelkezésre álló adatok alapján a támogatás összege </w:t>
      </w:r>
      <w:r w:rsidR="005B15D5" w:rsidRPr="00FC0C63">
        <w:rPr>
          <w:sz w:val="22"/>
          <w:szCs w:val="22"/>
        </w:rPr>
        <w:t>2</w:t>
      </w:r>
      <w:r w:rsidR="00FC0C63" w:rsidRPr="00FC0C63">
        <w:rPr>
          <w:sz w:val="22"/>
          <w:szCs w:val="22"/>
        </w:rPr>
        <w:t>7</w:t>
      </w:r>
      <w:r w:rsidRPr="00FC0C63">
        <w:rPr>
          <w:sz w:val="22"/>
          <w:szCs w:val="22"/>
        </w:rPr>
        <w:t>.000 Ft</w:t>
      </w:r>
      <w:r w:rsidRPr="0052403E">
        <w:rPr>
          <w:sz w:val="22"/>
          <w:szCs w:val="22"/>
        </w:rPr>
        <w:t xml:space="preserve"> lenne és körülbelül </w:t>
      </w:r>
      <w:r w:rsidRPr="00FC0C63">
        <w:rPr>
          <w:sz w:val="22"/>
          <w:szCs w:val="22"/>
        </w:rPr>
        <w:t>240 család</w:t>
      </w:r>
      <w:r w:rsidRPr="0052403E">
        <w:rPr>
          <w:sz w:val="22"/>
          <w:szCs w:val="22"/>
        </w:rPr>
        <w:t xml:space="preserve"> részesülhetne benne. </w:t>
      </w:r>
    </w:p>
    <w:p w14:paraId="75481C0D" w14:textId="77777777" w:rsidR="00EB0860" w:rsidRDefault="00EB0860" w:rsidP="00EB0860">
      <w:pPr>
        <w:spacing w:line="240" w:lineRule="auto"/>
        <w:ind w:firstLine="0"/>
        <w:rPr>
          <w:sz w:val="22"/>
          <w:szCs w:val="22"/>
        </w:rPr>
      </w:pPr>
    </w:p>
    <w:p w14:paraId="5ED9E714" w14:textId="67A5E6CD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2024. áprilisában az akkori Kőszegi Szociális Gondozási Központban működő Hajléktalan Szálló megszűnt, az Idősek Otthona pedig 2024. július 1. napjától a Magyar Máltai Szeretetszolgálat Egyesülethez került át. A Hajléktalan Szállóra és az Idősek Otthonára vonatkozó rendelkezéseket ezért hatályon kívül kell helyezni a Rendeletben. </w:t>
      </w:r>
    </w:p>
    <w:p w14:paraId="0C5CD250" w14:textId="77777777" w:rsidR="00EB0860" w:rsidRDefault="00EB0860" w:rsidP="00EB0860">
      <w:pPr>
        <w:spacing w:line="240" w:lineRule="auto"/>
        <w:ind w:firstLine="0"/>
        <w:rPr>
          <w:sz w:val="22"/>
          <w:szCs w:val="22"/>
        </w:rPr>
      </w:pPr>
    </w:p>
    <w:p w14:paraId="7BE89A0C" w14:textId="77777777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 xml:space="preserve">Kérem a </w:t>
      </w:r>
      <w:r>
        <w:rPr>
          <w:sz w:val="22"/>
          <w:szCs w:val="22"/>
        </w:rPr>
        <w:t>T</w:t>
      </w:r>
      <w:r w:rsidRPr="0052403E">
        <w:rPr>
          <w:sz w:val="22"/>
          <w:szCs w:val="22"/>
        </w:rPr>
        <w:t>isztelt képviselő-testületet, hogy a rendelet-tervezetet elfogadni szíveskedjen</w:t>
      </w:r>
      <w:r>
        <w:rPr>
          <w:sz w:val="22"/>
          <w:szCs w:val="22"/>
        </w:rPr>
        <w:t>!</w:t>
      </w:r>
    </w:p>
    <w:p w14:paraId="256AAF6E" w14:textId="77777777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</w:p>
    <w:p w14:paraId="08D8C630" w14:textId="34A05534" w:rsidR="00EB0860" w:rsidRPr="0052403E" w:rsidRDefault="00EB0860" w:rsidP="00EB0860">
      <w:pPr>
        <w:spacing w:line="240" w:lineRule="auto"/>
        <w:ind w:firstLine="0"/>
        <w:outlineLvl w:val="0"/>
        <w:rPr>
          <w:sz w:val="22"/>
          <w:szCs w:val="22"/>
        </w:rPr>
      </w:pPr>
      <w:r w:rsidRPr="0052403E">
        <w:rPr>
          <w:sz w:val="22"/>
          <w:szCs w:val="22"/>
        </w:rPr>
        <w:t>Kőszeg, 202</w:t>
      </w:r>
      <w:r>
        <w:rPr>
          <w:sz w:val="22"/>
          <w:szCs w:val="22"/>
        </w:rPr>
        <w:t>4</w:t>
      </w:r>
      <w:r w:rsidRPr="0052403E">
        <w:rPr>
          <w:sz w:val="22"/>
          <w:szCs w:val="22"/>
        </w:rPr>
        <w:t>.</w:t>
      </w:r>
      <w:r w:rsidR="005B15D5">
        <w:rPr>
          <w:sz w:val="22"/>
          <w:szCs w:val="22"/>
        </w:rPr>
        <w:t xml:space="preserve"> október 10.</w:t>
      </w:r>
    </w:p>
    <w:p w14:paraId="7F37CDE4" w14:textId="77777777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</w:p>
    <w:p w14:paraId="1AE29559" w14:textId="77777777" w:rsidR="00EB0860" w:rsidRDefault="00EB0860" w:rsidP="00EB0860">
      <w:pPr>
        <w:spacing w:line="240" w:lineRule="auto"/>
        <w:rPr>
          <w:sz w:val="22"/>
          <w:szCs w:val="22"/>
        </w:rPr>
      </w:pPr>
      <w:r w:rsidRPr="0052403E">
        <w:rPr>
          <w:sz w:val="22"/>
          <w:szCs w:val="22"/>
        </w:rPr>
        <w:t>A polgármester nevében:</w:t>
      </w:r>
    </w:p>
    <w:p w14:paraId="01883201" w14:textId="77777777" w:rsidR="00EB0860" w:rsidRDefault="00EB0860" w:rsidP="00EB0860">
      <w:pPr>
        <w:spacing w:line="240" w:lineRule="auto"/>
        <w:rPr>
          <w:snapToGrid w:val="0"/>
          <w:sz w:val="22"/>
          <w:szCs w:val="22"/>
        </w:rPr>
      </w:pPr>
    </w:p>
    <w:p w14:paraId="60F30C74" w14:textId="77777777" w:rsidR="00EB0860" w:rsidRPr="000372F1" w:rsidRDefault="00EB0860" w:rsidP="00EB0860">
      <w:pPr>
        <w:spacing w:line="240" w:lineRule="auto"/>
        <w:ind w:left="709" w:firstLine="709"/>
        <w:rPr>
          <w:b/>
          <w:bCs/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</w:t>
      </w:r>
      <w:r w:rsidRPr="000372F1">
        <w:rPr>
          <w:b/>
          <w:bCs/>
          <w:snapToGrid w:val="0"/>
          <w:sz w:val="22"/>
          <w:szCs w:val="22"/>
        </w:rPr>
        <w:t>dr. Dömötör Ramóna</w:t>
      </w:r>
    </w:p>
    <w:p w14:paraId="6731B1E7" w14:textId="6D4A085A" w:rsidR="002A2752" w:rsidRDefault="00EB0860" w:rsidP="00EB0860">
      <w:pPr>
        <w:tabs>
          <w:tab w:val="center" w:pos="2410"/>
        </w:tabs>
        <w:spacing w:line="240" w:lineRule="auto"/>
        <w:ind w:firstLine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ab/>
        <w:t xml:space="preserve">          </w:t>
      </w:r>
      <w:r w:rsidRPr="0052403E">
        <w:rPr>
          <w:snapToGrid w:val="0"/>
          <w:sz w:val="22"/>
          <w:szCs w:val="22"/>
        </w:rPr>
        <w:t>mb. igazgatási osztályvezető</w:t>
      </w:r>
    </w:p>
    <w:bookmarkStart w:id="1" w:name="_MON_1790072137"/>
    <w:bookmarkEnd w:id="1"/>
    <w:p w14:paraId="441FBECB" w14:textId="514E5F89" w:rsidR="002A2752" w:rsidRPr="002A2752" w:rsidRDefault="00422DA1" w:rsidP="002A2752">
      <w:pPr>
        <w:spacing w:after="160" w:line="259" w:lineRule="auto"/>
        <w:ind w:firstLine="0"/>
        <w:jc w:val="left"/>
        <w:rPr>
          <w:snapToGrid w:val="0"/>
          <w:sz w:val="22"/>
          <w:szCs w:val="22"/>
        </w:rPr>
        <w:sectPr w:rsidR="002A2752" w:rsidRPr="002A2752" w:rsidSect="00EB0860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  <w:r>
        <w:rPr>
          <w:snapToGrid w:val="0"/>
          <w:sz w:val="22"/>
          <w:szCs w:val="22"/>
        </w:rPr>
        <w:object w:dxaOrig="1748" w:dyaOrig="1132" w14:anchorId="234BDF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87.75pt;height:56.25pt" o:ole="">
            <v:imagedata r:id="rId8" o:title=""/>
          </v:shape>
          <o:OLEObject Type="Embed" ProgID="Word.Document.8" ShapeID="_x0000_i1029" DrawAspect="Icon" ObjectID="_1790747141" r:id="rId9">
            <o:FieldCodes>\s</o:FieldCodes>
          </o:OLEObject>
        </w:object>
      </w:r>
      <w:r w:rsidR="002A2752">
        <w:rPr>
          <w:snapToGrid w:val="0"/>
          <w:sz w:val="22"/>
          <w:szCs w:val="22"/>
        </w:rPr>
        <w:br w:type="page"/>
      </w:r>
    </w:p>
    <w:p w14:paraId="6F4D19ED" w14:textId="77777777" w:rsidR="00EB0860" w:rsidRPr="0052403E" w:rsidRDefault="00EB0860" w:rsidP="00EB0860">
      <w:pPr>
        <w:spacing w:line="240" w:lineRule="auto"/>
        <w:ind w:firstLine="0"/>
        <w:rPr>
          <w:sz w:val="22"/>
          <w:szCs w:val="22"/>
        </w:rPr>
      </w:pPr>
    </w:p>
    <w:p w14:paraId="4E44DFA6" w14:textId="77777777" w:rsidR="002A2752" w:rsidRPr="0052403E" w:rsidRDefault="002A2752" w:rsidP="002A2752">
      <w:pPr>
        <w:pStyle w:val="default"/>
        <w:jc w:val="center"/>
        <w:outlineLvl w:val="0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>ELŐZETES HATÁSVIZSGÁLATI LAP</w:t>
      </w:r>
    </w:p>
    <w:p w14:paraId="4344B62D" w14:textId="38CAAB43" w:rsidR="002A2752" w:rsidRPr="002A2752" w:rsidRDefault="002A2752" w:rsidP="002A2752">
      <w:pPr>
        <w:jc w:val="center"/>
        <w:rPr>
          <w:b/>
          <w:bCs/>
          <w:sz w:val="22"/>
          <w:szCs w:val="22"/>
        </w:rPr>
      </w:pPr>
      <w:r w:rsidRPr="002A2752">
        <w:rPr>
          <w:b/>
          <w:bCs/>
          <w:sz w:val="22"/>
          <w:szCs w:val="22"/>
        </w:rPr>
        <w:t>Kőszeg Város Önkormányzata Képviselő-testületének</w:t>
      </w:r>
    </w:p>
    <w:p w14:paraId="3E0DB224" w14:textId="77777777" w:rsidR="002A2752" w:rsidRPr="0052403E" w:rsidRDefault="002A2752" w:rsidP="002A2752">
      <w:pPr>
        <w:pStyle w:val="cim"/>
        <w:spacing w:line="240" w:lineRule="auto"/>
        <w:rPr>
          <w:sz w:val="22"/>
          <w:szCs w:val="22"/>
        </w:rPr>
      </w:pPr>
      <w:r w:rsidRPr="0052403E">
        <w:rPr>
          <w:sz w:val="22"/>
          <w:szCs w:val="22"/>
        </w:rPr>
        <w:t xml:space="preserve">a szociális ellátásokról szóló 21/2021. (VIII. 27.) önkormányzati rendelet </w:t>
      </w:r>
    </w:p>
    <w:p w14:paraId="2E77E818" w14:textId="77777777" w:rsidR="002A2752" w:rsidRPr="0052403E" w:rsidRDefault="002A2752" w:rsidP="002A2752">
      <w:pPr>
        <w:pStyle w:val="cim"/>
        <w:spacing w:line="240" w:lineRule="auto"/>
        <w:rPr>
          <w:sz w:val="22"/>
          <w:szCs w:val="22"/>
        </w:rPr>
      </w:pPr>
      <w:r w:rsidRPr="0052403E">
        <w:rPr>
          <w:sz w:val="22"/>
          <w:szCs w:val="22"/>
        </w:rPr>
        <w:t>módosításáról szóló rendelettervezethez</w:t>
      </w:r>
    </w:p>
    <w:p w14:paraId="490FB277" w14:textId="77777777" w:rsidR="002A2752" w:rsidRPr="0052403E" w:rsidRDefault="002A2752" w:rsidP="002A2752">
      <w:pPr>
        <w:jc w:val="center"/>
        <w:rPr>
          <w:sz w:val="22"/>
          <w:szCs w:val="22"/>
        </w:rPr>
      </w:pPr>
    </w:p>
    <w:p w14:paraId="7A3E5F96" w14:textId="77777777" w:rsidR="002A2752" w:rsidRPr="0052403E" w:rsidRDefault="002A2752" w:rsidP="002A2752">
      <w:pPr>
        <w:jc w:val="center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>(a jogalkotásról szóló 2010. évi CXXX. törvény 17. §-a alapján)</w:t>
      </w:r>
    </w:p>
    <w:p w14:paraId="45E5EDF6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20E6C292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4FC32A76" w14:textId="77777777" w:rsidR="002A2752" w:rsidRPr="0052403E" w:rsidRDefault="002A2752" w:rsidP="002A2752">
      <w:pPr>
        <w:ind w:firstLine="0"/>
        <w:rPr>
          <w:b/>
          <w:bCs/>
          <w:sz w:val="22"/>
          <w:szCs w:val="22"/>
        </w:rPr>
      </w:pPr>
    </w:p>
    <w:p w14:paraId="0D40DF64" w14:textId="77777777" w:rsidR="002A2752" w:rsidRPr="0052403E" w:rsidRDefault="002A2752" w:rsidP="002A2752">
      <w:pPr>
        <w:ind w:firstLine="0"/>
        <w:outlineLvl w:val="0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>A tervezett jogszabály várható következményei, különösen</w:t>
      </w:r>
    </w:p>
    <w:p w14:paraId="0CC6AFBC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3D507FD0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54441119" w14:textId="77777777" w:rsidR="002A2752" w:rsidRPr="0052403E" w:rsidRDefault="002A2752" w:rsidP="002A2752">
      <w:pPr>
        <w:ind w:firstLine="0"/>
        <w:outlineLvl w:val="0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>I. társadalmi hatásai:</w:t>
      </w:r>
    </w:p>
    <w:p w14:paraId="5250D14F" w14:textId="73454046" w:rsidR="002A2752" w:rsidRPr="0052403E" w:rsidRDefault="002A2752" w:rsidP="002A2752">
      <w:pPr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 xml:space="preserve">A téli települési támogatás az alacsony jövedelemmel rendelkező családokat, személyeket kedvezően érinti. </w:t>
      </w:r>
      <w:r>
        <w:rPr>
          <w:sz w:val="22"/>
          <w:szCs w:val="22"/>
        </w:rPr>
        <w:t>A Hajléktalan Szálló megszüntetésére és az Idősek Otthona átadására már korábban sor került, így jelen rendelet módosítás</w:t>
      </w:r>
      <w:r w:rsidR="00383479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társadalmi hatást már nem fog kiváltani. </w:t>
      </w:r>
    </w:p>
    <w:p w14:paraId="017AACC1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5A420E8D" w14:textId="77777777" w:rsidR="002A2752" w:rsidRPr="0052403E" w:rsidRDefault="002A2752" w:rsidP="002A2752">
      <w:pPr>
        <w:ind w:firstLine="0"/>
        <w:outlineLvl w:val="0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>II. gazdasági hatásai:</w:t>
      </w:r>
    </w:p>
    <w:p w14:paraId="33351808" w14:textId="77777777" w:rsidR="002A2752" w:rsidRPr="0052403E" w:rsidRDefault="002A2752" w:rsidP="002A2752">
      <w:pPr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 xml:space="preserve">A rendelet megalkotásával az önkormányzat kiadásai nem emelkednek. </w:t>
      </w:r>
    </w:p>
    <w:p w14:paraId="16E7C3ED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5454067B" w14:textId="77777777" w:rsidR="002A2752" w:rsidRPr="0052403E" w:rsidRDefault="002A2752" w:rsidP="002A2752">
      <w:pPr>
        <w:ind w:firstLine="0"/>
        <w:outlineLvl w:val="0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>III. költségvetési hatásai:</w:t>
      </w:r>
    </w:p>
    <w:p w14:paraId="36897D0B" w14:textId="77777777" w:rsidR="002A2752" w:rsidRPr="0052403E" w:rsidRDefault="002A2752" w:rsidP="002A2752">
      <w:pPr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 xml:space="preserve">A rendelet megalkotásával az önkormányzat kiadásai a költségvetéshez képest nem változnak. </w:t>
      </w:r>
    </w:p>
    <w:p w14:paraId="538ED919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2A2B8693" w14:textId="77777777" w:rsidR="002A2752" w:rsidRPr="0052403E" w:rsidRDefault="002A2752" w:rsidP="002A2752">
      <w:pPr>
        <w:ind w:firstLine="0"/>
        <w:outlineLvl w:val="0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>IV. környezeti következményei:</w:t>
      </w:r>
    </w:p>
    <w:p w14:paraId="62D67DDB" w14:textId="77777777" w:rsidR="002A2752" w:rsidRPr="0052403E" w:rsidRDefault="002A2752" w:rsidP="002A2752">
      <w:pPr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 xml:space="preserve">A tervezetnek környezeti következményei nincsenek. </w:t>
      </w:r>
    </w:p>
    <w:p w14:paraId="59A72D33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7D7DD3EB" w14:textId="77777777" w:rsidR="002A2752" w:rsidRPr="0052403E" w:rsidRDefault="002A2752" w:rsidP="002A2752">
      <w:pPr>
        <w:ind w:firstLine="0"/>
        <w:outlineLvl w:val="0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>V. egészségi következményei:</w:t>
      </w:r>
    </w:p>
    <w:p w14:paraId="5F37C8C5" w14:textId="77777777" w:rsidR="002A2752" w:rsidRPr="0052403E" w:rsidRDefault="002A2752" w:rsidP="002A2752">
      <w:pPr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>A tervezetnek egészségi következményei nincsenek.</w:t>
      </w:r>
    </w:p>
    <w:p w14:paraId="7A1E04B4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6CA7771B" w14:textId="77777777" w:rsidR="002A2752" w:rsidRPr="0052403E" w:rsidRDefault="002A2752" w:rsidP="002A2752">
      <w:pPr>
        <w:ind w:firstLine="0"/>
        <w:outlineLvl w:val="0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 xml:space="preserve">VI. adminisztratív </w:t>
      </w:r>
      <w:proofErr w:type="spellStart"/>
      <w:r w:rsidRPr="0052403E">
        <w:rPr>
          <w:b/>
          <w:bCs/>
          <w:sz w:val="22"/>
          <w:szCs w:val="22"/>
        </w:rPr>
        <w:t>terheket</w:t>
      </w:r>
      <w:proofErr w:type="spellEnd"/>
      <w:r w:rsidRPr="0052403E">
        <w:rPr>
          <w:b/>
          <w:bCs/>
          <w:sz w:val="22"/>
          <w:szCs w:val="22"/>
        </w:rPr>
        <w:t xml:space="preserve"> befolyásoló hatásai:</w:t>
      </w:r>
    </w:p>
    <w:p w14:paraId="6F91419D" w14:textId="77777777" w:rsidR="002A2752" w:rsidRPr="0052403E" w:rsidRDefault="002A2752" w:rsidP="002A2752">
      <w:pPr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 xml:space="preserve">A tervezet jelentős adminisztratív terhet jelent. Főként a téli települési támogatások tekintetében, hiszen annak megállapítása hivatalból történik, s előre láthatólag </w:t>
      </w:r>
      <w:r w:rsidRPr="005B15D5">
        <w:rPr>
          <w:sz w:val="22"/>
          <w:szCs w:val="22"/>
        </w:rPr>
        <w:t>240</w:t>
      </w:r>
      <w:r w:rsidRPr="0052403E">
        <w:rPr>
          <w:sz w:val="22"/>
          <w:szCs w:val="22"/>
        </w:rPr>
        <w:t xml:space="preserve"> családot érint. Azonban a jelenlegi humánerőforráson felül többlet igényt nem jelent. </w:t>
      </w:r>
    </w:p>
    <w:p w14:paraId="328F1926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36C49D0C" w14:textId="77777777" w:rsidR="002A2752" w:rsidRPr="0052403E" w:rsidRDefault="002A2752" w:rsidP="002A2752">
      <w:pPr>
        <w:ind w:firstLine="0"/>
        <w:outlineLvl w:val="0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>VII. megalkotásának szükségessége:</w:t>
      </w:r>
    </w:p>
    <w:p w14:paraId="2FC9B1D2" w14:textId="5440CF20" w:rsidR="002A2752" w:rsidRPr="0052403E" w:rsidRDefault="002A2752" w:rsidP="002A2752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>A téli települési támogatás rendeletbe történő beépítése nem kötelező.</w:t>
      </w:r>
      <w:r>
        <w:rPr>
          <w:sz w:val="22"/>
          <w:szCs w:val="22"/>
        </w:rPr>
        <w:t xml:space="preserve"> A Hajléktalan Szállóra és az Idősek Otthonára vonatkozó rendelkezéseket szükséges hatályon kívül helyezni. </w:t>
      </w:r>
    </w:p>
    <w:p w14:paraId="67B7A4AC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0B353D18" w14:textId="77777777" w:rsidR="002A2752" w:rsidRPr="0052403E" w:rsidRDefault="002A2752" w:rsidP="002A2752">
      <w:pPr>
        <w:ind w:firstLine="0"/>
        <w:outlineLvl w:val="0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>VIII. a jogalkotás elmaradásának várható következményei:</w:t>
      </w:r>
    </w:p>
    <w:p w14:paraId="147576B2" w14:textId="1435FDF0" w:rsidR="002A2752" w:rsidRPr="0052403E" w:rsidRDefault="002A2752" w:rsidP="002A2752">
      <w:pPr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>A helyi szabályozás elmaradása nem eredményez törvénysértést</w:t>
      </w:r>
      <w:r w:rsidR="00383479">
        <w:rPr>
          <w:sz w:val="22"/>
          <w:szCs w:val="22"/>
        </w:rPr>
        <w:t xml:space="preserve">, azonban ellentmondást igen. </w:t>
      </w:r>
    </w:p>
    <w:p w14:paraId="79574E3F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2561C0F2" w14:textId="77777777" w:rsidR="002A2752" w:rsidRPr="0052403E" w:rsidRDefault="002A2752" w:rsidP="002A2752">
      <w:pPr>
        <w:ind w:firstLine="0"/>
        <w:outlineLvl w:val="0"/>
        <w:rPr>
          <w:b/>
          <w:bCs/>
          <w:sz w:val="22"/>
          <w:szCs w:val="22"/>
        </w:rPr>
      </w:pPr>
      <w:r w:rsidRPr="0052403E">
        <w:rPr>
          <w:b/>
          <w:bCs/>
          <w:sz w:val="22"/>
          <w:szCs w:val="22"/>
        </w:rPr>
        <w:t>IX. alkalmazásához szükséges személyi, szervezeti, tárgyi és pénzügyi feltételek:</w:t>
      </w:r>
    </w:p>
    <w:p w14:paraId="3233D9B5" w14:textId="77777777" w:rsidR="002A2752" w:rsidRPr="0052403E" w:rsidRDefault="002A2752" w:rsidP="002A2752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>A jogszabály alkalmazásához szükséges személyi, szervezeti, tárgyi feltételek nem változnak, a pénzügyi feltételek az önkormányzat adott évi költségvetésében biztosítottak.</w:t>
      </w:r>
    </w:p>
    <w:p w14:paraId="0A33CDC6" w14:textId="77777777" w:rsidR="002A2752" w:rsidRPr="0052403E" w:rsidRDefault="002A2752" w:rsidP="002A2752">
      <w:pPr>
        <w:ind w:firstLine="0"/>
        <w:outlineLvl w:val="0"/>
        <w:rPr>
          <w:b/>
          <w:bCs/>
          <w:sz w:val="22"/>
          <w:szCs w:val="22"/>
        </w:rPr>
      </w:pPr>
    </w:p>
    <w:p w14:paraId="0069D051" w14:textId="77777777" w:rsidR="002A2752" w:rsidRPr="0052403E" w:rsidRDefault="002A2752" w:rsidP="002A2752">
      <w:pPr>
        <w:ind w:firstLine="0"/>
        <w:outlineLvl w:val="0"/>
        <w:rPr>
          <w:b/>
          <w:bCs/>
          <w:sz w:val="22"/>
          <w:szCs w:val="22"/>
        </w:rPr>
      </w:pPr>
    </w:p>
    <w:p w14:paraId="76696D6B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45979257" w14:textId="77777777" w:rsidR="002A2752" w:rsidRPr="0052403E" w:rsidRDefault="002A2752" w:rsidP="002A2752">
      <w:pPr>
        <w:ind w:firstLine="0"/>
        <w:rPr>
          <w:sz w:val="22"/>
          <w:szCs w:val="22"/>
        </w:rPr>
      </w:pPr>
    </w:p>
    <w:p w14:paraId="62D5EE31" w14:textId="00257A1F" w:rsidR="002A2752" w:rsidRPr="0052403E" w:rsidRDefault="002A2752" w:rsidP="002A2752">
      <w:pPr>
        <w:pStyle w:val="cim"/>
        <w:spacing w:line="240" w:lineRule="auto"/>
        <w:outlineLvl w:val="0"/>
        <w:rPr>
          <w:sz w:val="22"/>
          <w:szCs w:val="22"/>
        </w:rPr>
      </w:pPr>
      <w:r w:rsidRPr="0052403E">
        <w:rPr>
          <w:sz w:val="22"/>
          <w:szCs w:val="22"/>
        </w:rPr>
        <w:br w:type="page"/>
      </w:r>
    </w:p>
    <w:p w14:paraId="728BB52D" w14:textId="77777777" w:rsidR="002A2752" w:rsidRDefault="002A2752" w:rsidP="002A2752">
      <w:pPr>
        <w:jc w:val="center"/>
        <w:rPr>
          <w:b/>
          <w:bCs/>
          <w:sz w:val="22"/>
          <w:szCs w:val="22"/>
        </w:rPr>
      </w:pPr>
      <w:r w:rsidRPr="002A2752">
        <w:rPr>
          <w:b/>
          <w:bCs/>
          <w:sz w:val="22"/>
          <w:szCs w:val="22"/>
        </w:rPr>
        <w:lastRenderedPageBreak/>
        <w:t>Kőszeg Város Önkormányzata Képviselő-testületének</w:t>
      </w:r>
    </w:p>
    <w:p w14:paraId="704203F6" w14:textId="16AC4F99" w:rsidR="002A2752" w:rsidRDefault="002A2752" w:rsidP="002A2752">
      <w:pPr>
        <w:jc w:val="center"/>
        <w:rPr>
          <w:b/>
          <w:bCs/>
          <w:sz w:val="22"/>
          <w:szCs w:val="22"/>
        </w:rPr>
      </w:pPr>
      <w:r w:rsidRPr="002A2752">
        <w:rPr>
          <w:b/>
          <w:bCs/>
          <w:sz w:val="22"/>
          <w:szCs w:val="22"/>
        </w:rPr>
        <w:t xml:space="preserve"> a …/2024.</w:t>
      </w:r>
      <w:r>
        <w:rPr>
          <w:b/>
          <w:bCs/>
          <w:sz w:val="22"/>
          <w:szCs w:val="22"/>
        </w:rPr>
        <w:t xml:space="preserve"> </w:t>
      </w:r>
      <w:proofErr w:type="gramStart"/>
      <w:r w:rsidRPr="002A2752">
        <w:rPr>
          <w:b/>
          <w:bCs/>
          <w:sz w:val="22"/>
          <w:szCs w:val="22"/>
        </w:rPr>
        <w:t>(</w:t>
      </w:r>
      <w:r w:rsidR="00383479">
        <w:rPr>
          <w:b/>
          <w:bCs/>
          <w:sz w:val="22"/>
          <w:szCs w:val="22"/>
        </w:rPr>
        <w:t>..</w:t>
      </w:r>
      <w:r w:rsidRPr="002A2752">
        <w:rPr>
          <w:b/>
          <w:bCs/>
          <w:sz w:val="22"/>
          <w:szCs w:val="22"/>
        </w:rPr>
        <w:t>..</w:t>
      </w:r>
      <w:proofErr w:type="gramEnd"/>
      <w:r w:rsidRPr="002A2752">
        <w:rPr>
          <w:b/>
          <w:bCs/>
          <w:sz w:val="22"/>
          <w:szCs w:val="22"/>
        </w:rPr>
        <w:t xml:space="preserve">) önkormányzati rendelete </w:t>
      </w:r>
    </w:p>
    <w:p w14:paraId="78CC9BBE" w14:textId="7EC8967C" w:rsidR="007C176A" w:rsidRDefault="002A2752" w:rsidP="002A2752">
      <w:pPr>
        <w:jc w:val="center"/>
        <w:rPr>
          <w:b/>
          <w:bCs/>
          <w:sz w:val="22"/>
          <w:szCs w:val="22"/>
        </w:rPr>
      </w:pPr>
      <w:r w:rsidRPr="002A2752">
        <w:rPr>
          <w:b/>
          <w:bCs/>
          <w:sz w:val="22"/>
          <w:szCs w:val="22"/>
        </w:rPr>
        <w:t>a szociális ellátásokról szóló 21/2021.(VIII.27.) önkormányzati rendelet módosításáról</w:t>
      </w:r>
    </w:p>
    <w:p w14:paraId="7E92685F" w14:textId="77777777" w:rsidR="002A2752" w:rsidRDefault="002A2752" w:rsidP="002A2752">
      <w:pPr>
        <w:rPr>
          <w:b/>
          <w:bCs/>
          <w:sz w:val="22"/>
          <w:szCs w:val="22"/>
        </w:rPr>
      </w:pPr>
    </w:p>
    <w:p w14:paraId="2BA13A6E" w14:textId="77777777" w:rsidR="002E0047" w:rsidRDefault="002E0047" w:rsidP="002A2752">
      <w:pPr>
        <w:ind w:firstLine="0"/>
        <w:rPr>
          <w:sz w:val="22"/>
          <w:szCs w:val="22"/>
        </w:rPr>
        <w:sectPr w:rsidR="002E0047" w:rsidSect="002A2752">
          <w:type w:val="continuous"/>
          <w:pgSz w:w="11906" w:h="16838"/>
          <w:pgMar w:top="1417" w:right="1417" w:bottom="1417" w:left="1417" w:header="708" w:footer="708" w:gutter="0"/>
          <w:cols w:sep="1" w:space="709"/>
          <w:docGrid w:linePitch="360"/>
        </w:sectPr>
      </w:pPr>
    </w:p>
    <w:p w14:paraId="4CE258E2" w14:textId="77777777" w:rsidR="002A2752" w:rsidRDefault="002A2752" w:rsidP="002A2752">
      <w:pPr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 xml:space="preserve">Kőszeg Város Önkormányzatának Képviselő-testülete a szociális igazgatásról és szociális ellátásokról szóló 1993. évi III. törvény 10. § (1) bekezdésében, 25. § (3) bekezdés b) pontjában, 32. § (1) bekezdés b) pontjában és (3) bekezdésében, 45. § (1) bekezdésében, 48. § (4) bekezdésében, </w:t>
      </w:r>
      <w:bookmarkStart w:id="2" w:name="_Hlk147740274"/>
      <w:r w:rsidRPr="0052403E">
        <w:rPr>
          <w:sz w:val="22"/>
          <w:szCs w:val="22"/>
        </w:rPr>
        <w:t>62.§ (</w:t>
      </w:r>
      <w:r>
        <w:rPr>
          <w:sz w:val="22"/>
          <w:szCs w:val="22"/>
        </w:rPr>
        <w:t>2</w:t>
      </w:r>
      <w:r w:rsidRPr="0052403E">
        <w:rPr>
          <w:sz w:val="22"/>
          <w:szCs w:val="22"/>
        </w:rPr>
        <w:t xml:space="preserve">) bekezdésében, </w:t>
      </w:r>
      <w:bookmarkEnd w:id="2"/>
      <w:r w:rsidRPr="0052403E">
        <w:rPr>
          <w:sz w:val="22"/>
          <w:szCs w:val="22"/>
        </w:rPr>
        <w:t>92. § (1) bekezdés a) pontjában, 92. § (2) bekezdésében, 115. § (3) bekezdésében és a 132. § (4) bekezdésében kapott felhatalmazás alapján, az Alaptörvény 32. cikk (1) bekezdés a) pontjában, valamint Magyarország helyi önkormányzatairól szóló 2011. évi CLXXXIX. törvény 13. § (1) bekezdés 8a. pontjában meghatározott feladatkörében eljárva a következőket rendeli el:</w:t>
      </w:r>
    </w:p>
    <w:p w14:paraId="6145257A" w14:textId="77777777" w:rsidR="002A2752" w:rsidRDefault="002A2752" w:rsidP="002A2752">
      <w:pPr>
        <w:ind w:firstLine="0"/>
        <w:rPr>
          <w:sz w:val="22"/>
          <w:szCs w:val="22"/>
        </w:rPr>
      </w:pPr>
    </w:p>
    <w:p w14:paraId="3FD56D2C" w14:textId="70AD6E06" w:rsidR="002A2752" w:rsidRDefault="00023205" w:rsidP="002E0047">
      <w:pPr>
        <w:ind w:firstLine="0"/>
        <w:jc w:val="center"/>
        <w:rPr>
          <w:b/>
          <w:bCs/>
          <w:sz w:val="22"/>
          <w:szCs w:val="22"/>
        </w:rPr>
      </w:pPr>
      <w:r w:rsidRPr="00023205">
        <w:rPr>
          <w:b/>
          <w:bCs/>
          <w:sz w:val="22"/>
          <w:szCs w:val="22"/>
        </w:rPr>
        <w:t>1.§</w:t>
      </w:r>
    </w:p>
    <w:p w14:paraId="52652058" w14:textId="77777777" w:rsidR="000307D5" w:rsidRPr="00023205" w:rsidRDefault="000307D5" w:rsidP="002E0047">
      <w:pPr>
        <w:ind w:firstLine="0"/>
        <w:jc w:val="center"/>
        <w:rPr>
          <w:b/>
          <w:bCs/>
          <w:sz w:val="22"/>
          <w:szCs w:val="22"/>
        </w:rPr>
      </w:pPr>
    </w:p>
    <w:p w14:paraId="4DC71CC9" w14:textId="47D4F5C2" w:rsidR="00F5651D" w:rsidRPr="0049240E" w:rsidRDefault="00905CD4" w:rsidP="0049240E">
      <w:pPr>
        <w:pStyle w:val="Listaszerbekezds"/>
        <w:numPr>
          <w:ilvl w:val="0"/>
          <w:numId w:val="1"/>
        </w:numPr>
        <w:spacing w:line="260" w:lineRule="exact"/>
        <w:ind w:left="0" w:firstLine="0"/>
        <w:rPr>
          <w:sz w:val="22"/>
          <w:szCs w:val="22"/>
        </w:rPr>
      </w:pPr>
      <w:r w:rsidRPr="0049240E">
        <w:rPr>
          <w:sz w:val="22"/>
          <w:szCs w:val="22"/>
        </w:rPr>
        <w:t xml:space="preserve">A szociális ellátásokról szóló 21/2021.(VIII.27.) önkormányzati rendelet (a továbbiakban: Rendelet) </w:t>
      </w:r>
      <w:r w:rsidR="00F5651D" w:rsidRPr="0049240E">
        <w:rPr>
          <w:sz w:val="22"/>
          <w:szCs w:val="22"/>
        </w:rPr>
        <w:t xml:space="preserve">16.§ (1) bekezdése helyébe a következő </w:t>
      </w:r>
      <w:r w:rsidR="00604DAB">
        <w:rPr>
          <w:sz w:val="22"/>
          <w:szCs w:val="22"/>
        </w:rPr>
        <w:t xml:space="preserve">rendelkezés </w:t>
      </w:r>
      <w:r w:rsidR="00F5651D" w:rsidRPr="0049240E">
        <w:rPr>
          <w:sz w:val="22"/>
          <w:szCs w:val="22"/>
        </w:rPr>
        <w:t>lép:</w:t>
      </w:r>
    </w:p>
    <w:p w14:paraId="54EA2687" w14:textId="1DCDCE6B" w:rsidR="00F5651D" w:rsidRPr="00140BCF" w:rsidRDefault="00F5651D" w:rsidP="00F5651D">
      <w:pPr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„(1) </w:t>
      </w:r>
      <w:r w:rsidRPr="00140BCF">
        <w:rPr>
          <w:sz w:val="22"/>
          <w:szCs w:val="22"/>
        </w:rPr>
        <w:t xml:space="preserve">Az önkormányzat az Szt. alapján az alábbi </w:t>
      </w:r>
      <w:r>
        <w:rPr>
          <w:sz w:val="22"/>
          <w:szCs w:val="22"/>
        </w:rPr>
        <w:t xml:space="preserve">alapszolgáltatásokat </w:t>
      </w:r>
      <w:r w:rsidRPr="00140BCF">
        <w:rPr>
          <w:sz w:val="22"/>
          <w:szCs w:val="22"/>
        </w:rPr>
        <w:t>biztosítja:</w:t>
      </w:r>
    </w:p>
    <w:p w14:paraId="35D4FDA2" w14:textId="7B74A24E" w:rsidR="00F5651D" w:rsidRPr="00140BCF" w:rsidRDefault="00F5651D" w:rsidP="00F5651D">
      <w:pPr>
        <w:pStyle w:val="behuz2"/>
        <w:spacing w:line="260" w:lineRule="exact"/>
        <w:rPr>
          <w:sz w:val="22"/>
          <w:szCs w:val="22"/>
        </w:rPr>
      </w:pPr>
      <w:r w:rsidRPr="00140BCF">
        <w:rPr>
          <w:sz w:val="22"/>
          <w:szCs w:val="22"/>
        </w:rPr>
        <w:tab/>
        <w:t>a)</w:t>
      </w:r>
      <w:r w:rsidRPr="00140BCF">
        <w:rPr>
          <w:sz w:val="22"/>
          <w:szCs w:val="22"/>
        </w:rPr>
        <w:tab/>
        <w:t xml:space="preserve">étkeztetés, </w:t>
      </w:r>
    </w:p>
    <w:p w14:paraId="4712FB9B" w14:textId="44837675" w:rsidR="00F5651D" w:rsidRPr="00140BCF" w:rsidRDefault="00F5651D" w:rsidP="00F5651D">
      <w:pPr>
        <w:pStyle w:val="behuz2"/>
        <w:spacing w:line="260" w:lineRule="exact"/>
        <w:rPr>
          <w:sz w:val="22"/>
          <w:szCs w:val="22"/>
        </w:rPr>
      </w:pPr>
      <w:r w:rsidRPr="00140BCF">
        <w:rPr>
          <w:sz w:val="22"/>
          <w:szCs w:val="22"/>
        </w:rPr>
        <w:tab/>
        <w:t>b)</w:t>
      </w:r>
      <w:r w:rsidRPr="00140BCF">
        <w:rPr>
          <w:sz w:val="22"/>
          <w:szCs w:val="22"/>
        </w:rPr>
        <w:tab/>
        <w:t xml:space="preserve">házi segítségnyújtás, </w:t>
      </w:r>
    </w:p>
    <w:p w14:paraId="3E4B3549" w14:textId="0264448B" w:rsidR="00F5651D" w:rsidRPr="00140BCF" w:rsidRDefault="00F5651D" w:rsidP="00F5651D">
      <w:pPr>
        <w:pStyle w:val="behuz2"/>
        <w:spacing w:line="260" w:lineRule="exact"/>
        <w:rPr>
          <w:sz w:val="22"/>
          <w:szCs w:val="22"/>
        </w:rPr>
      </w:pPr>
      <w:r w:rsidRPr="00140BCF">
        <w:rPr>
          <w:sz w:val="22"/>
          <w:szCs w:val="22"/>
        </w:rPr>
        <w:tab/>
        <w:t>c)</w:t>
      </w:r>
      <w:r w:rsidRPr="00140BCF">
        <w:rPr>
          <w:sz w:val="22"/>
          <w:szCs w:val="22"/>
        </w:rPr>
        <w:tab/>
        <w:t xml:space="preserve">családsegítés, </w:t>
      </w:r>
    </w:p>
    <w:p w14:paraId="3CF785F8" w14:textId="27C01285" w:rsidR="00F5651D" w:rsidRDefault="00F5651D" w:rsidP="00F5651D">
      <w:pPr>
        <w:pStyle w:val="behuz2"/>
        <w:spacing w:line="260" w:lineRule="exact"/>
        <w:rPr>
          <w:sz w:val="22"/>
          <w:szCs w:val="22"/>
        </w:rPr>
      </w:pPr>
      <w:r w:rsidRPr="00140BCF">
        <w:rPr>
          <w:sz w:val="22"/>
          <w:szCs w:val="22"/>
        </w:rPr>
        <w:tab/>
        <w:t>d)</w:t>
      </w:r>
      <w:r w:rsidRPr="00140BCF">
        <w:rPr>
          <w:sz w:val="22"/>
          <w:szCs w:val="22"/>
        </w:rPr>
        <w:tab/>
        <w:t>nappali ellátás (Idősek Klubja, Nappali Melegedő).</w:t>
      </w:r>
      <w:r>
        <w:rPr>
          <w:sz w:val="22"/>
          <w:szCs w:val="22"/>
        </w:rPr>
        <w:t>”</w:t>
      </w:r>
    </w:p>
    <w:p w14:paraId="4F3D4C0D" w14:textId="77777777" w:rsidR="0049240E" w:rsidRPr="0049240E" w:rsidRDefault="0049240E" w:rsidP="0049240E"/>
    <w:p w14:paraId="0CD1AE44" w14:textId="7A1B6174" w:rsidR="005B216B" w:rsidRDefault="0049240E" w:rsidP="002A2752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(2) </w:t>
      </w:r>
      <w:r w:rsidR="00F5651D">
        <w:rPr>
          <w:sz w:val="22"/>
          <w:szCs w:val="22"/>
        </w:rPr>
        <w:t xml:space="preserve">A Rendelet </w:t>
      </w:r>
      <w:r w:rsidR="00905CD4">
        <w:rPr>
          <w:sz w:val="22"/>
          <w:szCs w:val="22"/>
        </w:rPr>
        <w:t xml:space="preserve">16.§ (3) bekezdése helyébe a következő </w:t>
      </w:r>
      <w:r w:rsidR="00604DAB">
        <w:rPr>
          <w:sz w:val="22"/>
          <w:szCs w:val="22"/>
        </w:rPr>
        <w:t>rendelkezés</w:t>
      </w:r>
      <w:r w:rsidR="00905CD4">
        <w:rPr>
          <w:sz w:val="22"/>
          <w:szCs w:val="22"/>
        </w:rPr>
        <w:t xml:space="preserve"> lép:</w:t>
      </w:r>
    </w:p>
    <w:p w14:paraId="0CA1DB0A" w14:textId="0C23B690" w:rsidR="00023205" w:rsidRPr="00140BCF" w:rsidRDefault="00905CD4" w:rsidP="00023205">
      <w:pPr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„(3) </w:t>
      </w:r>
      <w:r w:rsidR="00023205" w:rsidRPr="00140BCF">
        <w:rPr>
          <w:sz w:val="22"/>
          <w:szCs w:val="22"/>
        </w:rPr>
        <w:t>Étkeztetés, házi segítségnyújtás, Idősek Klubja</w:t>
      </w:r>
      <w:r w:rsidR="002400E5">
        <w:rPr>
          <w:sz w:val="22"/>
          <w:szCs w:val="22"/>
        </w:rPr>
        <w:t xml:space="preserve"> </w:t>
      </w:r>
      <w:r w:rsidR="00023205" w:rsidRPr="00140BCF">
        <w:rPr>
          <w:sz w:val="22"/>
          <w:szCs w:val="22"/>
        </w:rPr>
        <w:t>ellátási formák igénybevételének megkezdése előtt az ellátást igénylővel, illetve törvényes képviselőjével a megállapodást az intézmény vezetője köteles megkötni.</w:t>
      </w:r>
      <w:r w:rsidR="00023205">
        <w:rPr>
          <w:sz w:val="22"/>
          <w:szCs w:val="22"/>
        </w:rPr>
        <w:t>”</w:t>
      </w:r>
      <w:r w:rsidR="00023205" w:rsidRPr="00140BCF">
        <w:rPr>
          <w:sz w:val="22"/>
          <w:szCs w:val="22"/>
        </w:rPr>
        <w:t xml:space="preserve"> </w:t>
      </w:r>
    </w:p>
    <w:p w14:paraId="50B87CEB" w14:textId="385CD165" w:rsidR="00905CD4" w:rsidRDefault="00905CD4" w:rsidP="002A2752">
      <w:pPr>
        <w:ind w:firstLine="0"/>
        <w:rPr>
          <w:sz w:val="22"/>
          <w:szCs w:val="22"/>
        </w:rPr>
      </w:pPr>
    </w:p>
    <w:p w14:paraId="10CAAEAA" w14:textId="36376E32" w:rsidR="00023205" w:rsidRDefault="0049240E" w:rsidP="002E0047">
      <w:pPr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023205" w:rsidRPr="00023205">
        <w:rPr>
          <w:b/>
          <w:bCs/>
          <w:sz w:val="22"/>
          <w:szCs w:val="22"/>
        </w:rPr>
        <w:t>.§</w:t>
      </w:r>
    </w:p>
    <w:p w14:paraId="3ECFAE31" w14:textId="77777777" w:rsidR="002400E5" w:rsidRDefault="002400E5" w:rsidP="002E0047">
      <w:pPr>
        <w:ind w:firstLine="0"/>
        <w:jc w:val="center"/>
        <w:rPr>
          <w:b/>
          <w:bCs/>
          <w:sz w:val="22"/>
          <w:szCs w:val="22"/>
        </w:rPr>
      </w:pPr>
    </w:p>
    <w:p w14:paraId="286BCBEF" w14:textId="04A40139" w:rsidR="00023205" w:rsidRPr="00023205" w:rsidRDefault="00E01E29" w:rsidP="002A2752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(1) </w:t>
      </w:r>
      <w:r w:rsidR="00023205" w:rsidRPr="00023205">
        <w:rPr>
          <w:sz w:val="22"/>
          <w:szCs w:val="22"/>
        </w:rPr>
        <w:t>A Rendelet 20.§ (1)-(3) bekezdése helyébe a következő rendelkezések lépnek:</w:t>
      </w:r>
    </w:p>
    <w:p w14:paraId="2B78F59B" w14:textId="77777777" w:rsidR="00023205" w:rsidRPr="00140BCF" w:rsidRDefault="00023205" w:rsidP="00023205">
      <w:pPr>
        <w:spacing w:line="260" w:lineRule="exact"/>
        <w:ind w:firstLine="0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Pr="00140BCF">
        <w:rPr>
          <w:sz w:val="22"/>
          <w:szCs w:val="22"/>
        </w:rPr>
        <w:t xml:space="preserve">(1) Az önkormányzat az Szt. 65/F. § (1) bekezdés a) pontja szerinti személyek nappali ellátását </w:t>
      </w:r>
      <w:r>
        <w:rPr>
          <w:sz w:val="22"/>
          <w:szCs w:val="22"/>
        </w:rPr>
        <w:t xml:space="preserve">a Magyar Máltai Szeretetszolgálat Egyesülettel kötött ellátási szerződés alapján működő Idősek Klubja (Kőszeg, Dózsa </w:t>
      </w:r>
      <w:proofErr w:type="spellStart"/>
      <w:r>
        <w:rPr>
          <w:sz w:val="22"/>
          <w:szCs w:val="22"/>
        </w:rPr>
        <w:t>Gy</w:t>
      </w:r>
      <w:proofErr w:type="spellEnd"/>
      <w:r>
        <w:rPr>
          <w:sz w:val="22"/>
          <w:szCs w:val="22"/>
        </w:rPr>
        <w:t xml:space="preserve">. u. 24.), valamint a Kőszegi Család- és Gyermekvédelmi Központ részeként működő Idősek Klubja (a továbbiakban: Idősek Klubja </w:t>
      </w:r>
      <w:r>
        <w:rPr>
          <w:sz w:val="22"/>
          <w:szCs w:val="22"/>
        </w:rPr>
        <w:t>Horvátzsidány) (</w:t>
      </w:r>
      <w:r w:rsidRPr="00140BCF">
        <w:rPr>
          <w:sz w:val="22"/>
          <w:szCs w:val="22"/>
        </w:rPr>
        <w:t xml:space="preserve">Horvátzsidány, Fő u. 6.) útján biztosítja. </w:t>
      </w:r>
    </w:p>
    <w:p w14:paraId="5A7316F2" w14:textId="5257B38E" w:rsidR="00023205" w:rsidRDefault="00023205" w:rsidP="00023205">
      <w:pPr>
        <w:spacing w:line="260" w:lineRule="exact"/>
        <w:ind w:firstLine="0"/>
        <w:rPr>
          <w:sz w:val="22"/>
          <w:szCs w:val="22"/>
        </w:rPr>
      </w:pPr>
      <w:r w:rsidRPr="00140BCF">
        <w:rPr>
          <w:sz w:val="22"/>
          <w:szCs w:val="22"/>
        </w:rPr>
        <w:t>(2) A</w:t>
      </w:r>
      <w:r>
        <w:rPr>
          <w:sz w:val="22"/>
          <w:szCs w:val="22"/>
        </w:rPr>
        <w:t xml:space="preserve"> Kőszegi Család- és Gyermekvédelmi Központ </w:t>
      </w:r>
      <w:r w:rsidRPr="00140BCF">
        <w:rPr>
          <w:sz w:val="22"/>
          <w:szCs w:val="22"/>
        </w:rPr>
        <w:t>Idősek Klubja</w:t>
      </w:r>
      <w:r w:rsidR="00383479">
        <w:rPr>
          <w:sz w:val="22"/>
          <w:szCs w:val="22"/>
        </w:rPr>
        <w:t xml:space="preserve"> Horvátzsidány</w:t>
      </w:r>
      <w:r w:rsidRPr="00140BCF">
        <w:rPr>
          <w:sz w:val="22"/>
          <w:szCs w:val="22"/>
        </w:rPr>
        <w:t xml:space="preserve"> biztosítja</w:t>
      </w:r>
    </w:p>
    <w:p w14:paraId="4127EEF2" w14:textId="02839F1C" w:rsidR="00023205" w:rsidRPr="00140BCF" w:rsidRDefault="00023205" w:rsidP="00023205">
      <w:pPr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a) a szolgáltatás igénybevételét,</w:t>
      </w:r>
    </w:p>
    <w:p w14:paraId="0C442160" w14:textId="73924D13" w:rsidR="00023205" w:rsidRPr="00140BCF" w:rsidRDefault="00023205" w:rsidP="00023205">
      <w:pPr>
        <w:pStyle w:val="behuz1"/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b)</w:t>
      </w:r>
      <w:r w:rsidRPr="00140BCF">
        <w:rPr>
          <w:sz w:val="22"/>
          <w:szCs w:val="22"/>
        </w:rPr>
        <w:tab/>
        <w:t>a részvételi lehetőséget a klub rendezvényein,</w:t>
      </w:r>
    </w:p>
    <w:p w14:paraId="2CC12316" w14:textId="7BA3BFDE" w:rsidR="00023205" w:rsidRPr="00140BCF" w:rsidRDefault="00023205" w:rsidP="00023205">
      <w:pPr>
        <w:pStyle w:val="behuz1"/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c)</w:t>
      </w:r>
      <w:r w:rsidRPr="00140BCF">
        <w:rPr>
          <w:sz w:val="22"/>
          <w:szCs w:val="22"/>
        </w:rPr>
        <w:tab/>
        <w:t>az életvitelhez szükséges segítséget.</w:t>
      </w:r>
    </w:p>
    <w:p w14:paraId="086BDA36" w14:textId="77777777" w:rsidR="00023205" w:rsidRPr="00140BCF" w:rsidRDefault="00023205" w:rsidP="00023205">
      <w:pPr>
        <w:spacing w:line="260" w:lineRule="exact"/>
        <w:ind w:firstLine="0"/>
        <w:rPr>
          <w:sz w:val="22"/>
          <w:szCs w:val="22"/>
        </w:rPr>
      </w:pPr>
      <w:r w:rsidRPr="00140BCF">
        <w:rPr>
          <w:sz w:val="22"/>
          <w:szCs w:val="22"/>
        </w:rPr>
        <w:t xml:space="preserve">(3) Az Idősek Klubja </w:t>
      </w:r>
      <w:r>
        <w:rPr>
          <w:sz w:val="22"/>
          <w:szCs w:val="22"/>
        </w:rPr>
        <w:t xml:space="preserve">Horvátzsidány </w:t>
      </w:r>
      <w:r w:rsidRPr="00140BCF">
        <w:rPr>
          <w:sz w:val="22"/>
          <w:szCs w:val="22"/>
        </w:rPr>
        <w:t>szolgáltatásait az intézményvezető két alkalommal megtagadhatja, további esetben a jogviszonyt megszünteti, ha az ellátott</w:t>
      </w:r>
    </w:p>
    <w:p w14:paraId="2C9F0D94" w14:textId="77777777" w:rsidR="00023205" w:rsidRPr="00140BCF" w:rsidRDefault="00023205" w:rsidP="00023205">
      <w:pPr>
        <w:pStyle w:val="behuz1"/>
        <w:spacing w:line="260" w:lineRule="exact"/>
        <w:rPr>
          <w:sz w:val="22"/>
          <w:szCs w:val="22"/>
        </w:rPr>
      </w:pPr>
      <w:r w:rsidRPr="00140BCF">
        <w:rPr>
          <w:sz w:val="22"/>
          <w:szCs w:val="22"/>
        </w:rPr>
        <w:t>a)</w:t>
      </w:r>
      <w:r w:rsidRPr="00140BCF">
        <w:rPr>
          <w:sz w:val="22"/>
          <w:szCs w:val="22"/>
        </w:rPr>
        <w:tab/>
        <w:t>a közösségre nézve agresszív, fenyegető magatartást tanúsít, vagy ittas állapotban van;</w:t>
      </w:r>
    </w:p>
    <w:p w14:paraId="6CD8B6F0" w14:textId="77777777" w:rsidR="00023205" w:rsidRPr="00140BCF" w:rsidRDefault="00023205" w:rsidP="00023205">
      <w:pPr>
        <w:pStyle w:val="behuz1"/>
        <w:spacing w:line="260" w:lineRule="exact"/>
        <w:rPr>
          <w:sz w:val="22"/>
          <w:szCs w:val="22"/>
        </w:rPr>
      </w:pPr>
      <w:r w:rsidRPr="00140BCF">
        <w:rPr>
          <w:sz w:val="22"/>
          <w:szCs w:val="22"/>
        </w:rPr>
        <w:t>b)</w:t>
      </w:r>
      <w:r w:rsidRPr="00140BCF">
        <w:rPr>
          <w:sz w:val="22"/>
          <w:szCs w:val="22"/>
        </w:rPr>
        <w:tab/>
        <w:t>a közösség sérelmére szabálysértést vagy bűncselekményt követett el,</w:t>
      </w:r>
    </w:p>
    <w:p w14:paraId="50EEFCAA" w14:textId="5B1BD12A" w:rsidR="00023205" w:rsidRPr="00140BCF" w:rsidRDefault="00023205" w:rsidP="00023205">
      <w:pPr>
        <w:pStyle w:val="behuz1"/>
        <w:spacing w:line="260" w:lineRule="exact"/>
        <w:rPr>
          <w:sz w:val="22"/>
          <w:szCs w:val="22"/>
        </w:rPr>
      </w:pPr>
      <w:r w:rsidRPr="00140BCF">
        <w:rPr>
          <w:sz w:val="22"/>
          <w:szCs w:val="22"/>
        </w:rPr>
        <w:t>c)</w:t>
      </w:r>
      <w:r w:rsidRPr="00140BCF">
        <w:rPr>
          <w:sz w:val="22"/>
          <w:szCs w:val="22"/>
        </w:rPr>
        <w:tab/>
        <w:t>alapvető közegészségügyi- járványügyi szabályokat nem tart be.</w:t>
      </w:r>
      <w:r w:rsidR="00FC0C63">
        <w:rPr>
          <w:sz w:val="22"/>
          <w:szCs w:val="22"/>
        </w:rPr>
        <w:t>”</w:t>
      </w:r>
    </w:p>
    <w:p w14:paraId="065ECC7D" w14:textId="77777777" w:rsidR="0049240E" w:rsidRDefault="0049240E" w:rsidP="002A2752">
      <w:pPr>
        <w:ind w:firstLine="0"/>
        <w:rPr>
          <w:sz w:val="22"/>
          <w:szCs w:val="22"/>
        </w:rPr>
      </w:pPr>
    </w:p>
    <w:p w14:paraId="315D161B" w14:textId="078B4EE8" w:rsidR="00023205" w:rsidRPr="00E01E29" w:rsidRDefault="00E01E29" w:rsidP="002A2752">
      <w:pPr>
        <w:ind w:firstLine="0"/>
        <w:rPr>
          <w:sz w:val="22"/>
          <w:szCs w:val="22"/>
        </w:rPr>
      </w:pPr>
      <w:r w:rsidRPr="00E01E29">
        <w:rPr>
          <w:sz w:val="22"/>
          <w:szCs w:val="22"/>
        </w:rPr>
        <w:t xml:space="preserve">(2) </w:t>
      </w:r>
      <w:r w:rsidR="00023205" w:rsidRPr="00E01E29">
        <w:rPr>
          <w:sz w:val="22"/>
          <w:szCs w:val="22"/>
        </w:rPr>
        <w:t>A Rendelt 20.§ (5) bekezdése helyébe a következő bekezdés lép:</w:t>
      </w:r>
    </w:p>
    <w:p w14:paraId="3136C688" w14:textId="71FA1213" w:rsidR="00023205" w:rsidRDefault="00023205" w:rsidP="00023205">
      <w:pPr>
        <w:spacing w:line="260" w:lineRule="exact"/>
        <w:ind w:firstLine="0"/>
        <w:rPr>
          <w:sz w:val="22"/>
          <w:szCs w:val="22"/>
        </w:rPr>
      </w:pPr>
      <w:r w:rsidRPr="00E01E29">
        <w:rPr>
          <w:sz w:val="22"/>
          <w:szCs w:val="22"/>
        </w:rPr>
        <w:t>„(5)</w:t>
      </w:r>
      <w:r>
        <w:rPr>
          <w:b/>
          <w:bCs/>
          <w:sz w:val="22"/>
          <w:szCs w:val="22"/>
        </w:rPr>
        <w:t xml:space="preserve"> </w:t>
      </w:r>
      <w:bookmarkStart w:id="3" w:name="_Hlk126303283"/>
      <w:r w:rsidRPr="00882479">
        <w:rPr>
          <w:sz w:val="22"/>
          <w:szCs w:val="22"/>
        </w:rPr>
        <w:t xml:space="preserve">A </w:t>
      </w:r>
      <w:proofErr w:type="spellStart"/>
      <w:r w:rsidR="00E01E29">
        <w:rPr>
          <w:sz w:val="22"/>
          <w:szCs w:val="22"/>
        </w:rPr>
        <w:t>h</w:t>
      </w:r>
      <w:r w:rsidRPr="00882479">
        <w:rPr>
          <w:sz w:val="22"/>
          <w:szCs w:val="22"/>
        </w:rPr>
        <w:t>orvátzsidányi</w:t>
      </w:r>
      <w:proofErr w:type="spellEnd"/>
      <w:r w:rsidRPr="00882479">
        <w:rPr>
          <w:sz w:val="22"/>
          <w:szCs w:val="22"/>
        </w:rPr>
        <w:t xml:space="preserve"> Idősek Klubjában az intézményi térítési díj</w:t>
      </w:r>
      <w:r>
        <w:rPr>
          <w:sz w:val="22"/>
          <w:szCs w:val="22"/>
        </w:rPr>
        <w:t xml:space="preserve"> 59 Ft/ellátási nap</w:t>
      </w:r>
      <w:r w:rsidRPr="00882479">
        <w:rPr>
          <w:sz w:val="22"/>
          <w:szCs w:val="22"/>
        </w:rPr>
        <w:t>.</w:t>
      </w:r>
      <w:r w:rsidR="00E01E29">
        <w:rPr>
          <w:sz w:val="22"/>
          <w:szCs w:val="22"/>
        </w:rPr>
        <w:t>”</w:t>
      </w:r>
    </w:p>
    <w:p w14:paraId="57821394" w14:textId="77777777" w:rsidR="00291B08" w:rsidRDefault="00291B08" w:rsidP="00023205">
      <w:pPr>
        <w:spacing w:line="260" w:lineRule="exact"/>
        <w:ind w:firstLine="0"/>
        <w:rPr>
          <w:sz w:val="22"/>
          <w:szCs w:val="22"/>
        </w:rPr>
      </w:pPr>
    </w:p>
    <w:p w14:paraId="132C6C33" w14:textId="0FBBF311" w:rsidR="00291B08" w:rsidRDefault="00291B08" w:rsidP="00291B08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 w:rsidRPr="00291B08">
        <w:rPr>
          <w:b/>
          <w:bCs/>
          <w:sz w:val="22"/>
          <w:szCs w:val="22"/>
        </w:rPr>
        <w:t>3.§</w:t>
      </w:r>
    </w:p>
    <w:p w14:paraId="1D44A35E" w14:textId="77777777" w:rsidR="00291B08" w:rsidRPr="00291B08" w:rsidRDefault="00291B08" w:rsidP="00291B08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</w:p>
    <w:p w14:paraId="3DA83859" w14:textId="3DF7CAF8" w:rsidR="00291B08" w:rsidRPr="00DE1755" w:rsidRDefault="00291B08" w:rsidP="00023205">
      <w:pPr>
        <w:spacing w:line="260" w:lineRule="exact"/>
        <w:ind w:firstLine="0"/>
        <w:rPr>
          <w:sz w:val="22"/>
          <w:szCs w:val="22"/>
        </w:rPr>
      </w:pPr>
      <w:r w:rsidRPr="00DE1755">
        <w:rPr>
          <w:sz w:val="22"/>
          <w:szCs w:val="22"/>
        </w:rPr>
        <w:t>A Rendelet 21.§ (2) bekezdése helyébe a következő rendelkezés lép:</w:t>
      </w:r>
    </w:p>
    <w:p w14:paraId="52670AFC" w14:textId="0E7617A9" w:rsidR="00291B08" w:rsidRPr="00DE1755" w:rsidRDefault="00291B08" w:rsidP="00291B08">
      <w:pPr>
        <w:spacing w:line="260" w:lineRule="exact"/>
        <w:ind w:firstLine="0"/>
        <w:rPr>
          <w:rStyle w:val="Lbjegyzet-hivatkozs"/>
          <w:sz w:val="22"/>
          <w:szCs w:val="22"/>
        </w:rPr>
      </w:pPr>
      <w:r w:rsidRPr="00DE1755">
        <w:rPr>
          <w:sz w:val="22"/>
          <w:szCs w:val="22"/>
        </w:rPr>
        <w:t>„(2) A nappali melegedő hajléktalan személyek és elsősorban a saját otthonukban élő személyek részére nyújt nappali ellátást. Az ellátás keretében</w:t>
      </w:r>
    </w:p>
    <w:p w14:paraId="561D4681" w14:textId="3023EC55" w:rsidR="00291B08" w:rsidRPr="00DE1755" w:rsidRDefault="00291B08" w:rsidP="00291B08">
      <w:pPr>
        <w:pStyle w:val="behuz1"/>
        <w:spacing w:line="260" w:lineRule="exact"/>
        <w:rPr>
          <w:sz w:val="22"/>
          <w:szCs w:val="22"/>
        </w:rPr>
      </w:pPr>
      <w:r w:rsidRPr="00DE1755">
        <w:rPr>
          <w:sz w:val="22"/>
          <w:szCs w:val="22"/>
        </w:rPr>
        <w:t>a)</w:t>
      </w:r>
      <w:r w:rsidRPr="00DE1755">
        <w:rPr>
          <w:sz w:val="22"/>
          <w:szCs w:val="22"/>
        </w:rPr>
        <w:tab/>
        <w:t>lehetőséget nyújt a napközbeni idő kulturált eltöltésére,</w:t>
      </w:r>
    </w:p>
    <w:p w14:paraId="3C269E5A" w14:textId="23FA5C19" w:rsidR="00291B08" w:rsidRPr="00DE1755" w:rsidRDefault="00291B08" w:rsidP="00291B08">
      <w:pPr>
        <w:pStyle w:val="behuz1"/>
        <w:spacing w:line="260" w:lineRule="exact"/>
        <w:rPr>
          <w:sz w:val="22"/>
          <w:szCs w:val="22"/>
        </w:rPr>
      </w:pPr>
      <w:r w:rsidRPr="00DE1755">
        <w:rPr>
          <w:sz w:val="22"/>
          <w:szCs w:val="22"/>
        </w:rPr>
        <w:t>b)</w:t>
      </w:r>
      <w:r w:rsidRPr="00DE1755">
        <w:rPr>
          <w:sz w:val="22"/>
          <w:szCs w:val="22"/>
        </w:rPr>
        <w:tab/>
        <w:t>ételkészítési, ételmelegítési, tisztálkodási, mosási lehetőséget biztosít,</w:t>
      </w:r>
    </w:p>
    <w:p w14:paraId="3095B438" w14:textId="1C1293C7" w:rsidR="00291B08" w:rsidRPr="00140BCF" w:rsidRDefault="00291B08" w:rsidP="00291B08">
      <w:pPr>
        <w:pStyle w:val="behuz1"/>
        <w:spacing w:line="260" w:lineRule="exact"/>
        <w:rPr>
          <w:sz w:val="22"/>
          <w:szCs w:val="22"/>
        </w:rPr>
      </w:pPr>
      <w:r w:rsidRPr="00DE1755">
        <w:rPr>
          <w:sz w:val="22"/>
          <w:szCs w:val="22"/>
        </w:rPr>
        <w:t>c)</w:t>
      </w:r>
      <w:r w:rsidRPr="00DE1755">
        <w:rPr>
          <w:sz w:val="22"/>
          <w:szCs w:val="22"/>
        </w:rPr>
        <w:tab/>
        <w:t>szociális ügyekben eligazít, segítséget nyújt, tanácsot ad.”</w:t>
      </w:r>
    </w:p>
    <w:p w14:paraId="36F60E11" w14:textId="7A2F93CB" w:rsidR="00291B08" w:rsidRDefault="00291B08" w:rsidP="00023205">
      <w:pPr>
        <w:spacing w:line="260" w:lineRule="exact"/>
        <w:ind w:firstLine="0"/>
        <w:rPr>
          <w:sz w:val="22"/>
          <w:szCs w:val="22"/>
        </w:rPr>
      </w:pPr>
    </w:p>
    <w:p w14:paraId="42B8F227" w14:textId="34EA8987" w:rsidR="00E01E29" w:rsidRDefault="00291B08" w:rsidP="002E0047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E01E29" w:rsidRPr="00ED469D">
        <w:rPr>
          <w:b/>
          <w:bCs/>
          <w:sz w:val="22"/>
          <w:szCs w:val="22"/>
        </w:rPr>
        <w:t>.§</w:t>
      </w:r>
    </w:p>
    <w:p w14:paraId="0F5DCE4E" w14:textId="77777777" w:rsidR="002400E5" w:rsidRPr="00ED469D" w:rsidRDefault="002400E5" w:rsidP="002E0047">
      <w:pPr>
        <w:spacing w:line="260" w:lineRule="exact"/>
        <w:ind w:firstLine="0"/>
        <w:jc w:val="center"/>
        <w:rPr>
          <w:b/>
          <w:bCs/>
          <w:sz w:val="22"/>
          <w:szCs w:val="22"/>
        </w:rPr>
      </w:pPr>
    </w:p>
    <w:p w14:paraId="7221EA27" w14:textId="5C8B3FAB" w:rsidR="00E01E29" w:rsidRDefault="00E01E29" w:rsidP="00023205">
      <w:pPr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>A Rendelet 24. §</w:t>
      </w:r>
      <w:r w:rsidR="00383479">
        <w:rPr>
          <w:sz w:val="22"/>
          <w:szCs w:val="22"/>
        </w:rPr>
        <w:t xml:space="preserve">-a </w:t>
      </w:r>
      <w:r>
        <w:rPr>
          <w:sz w:val="22"/>
          <w:szCs w:val="22"/>
        </w:rPr>
        <w:t>helyébe a következő rendelkezés lép:</w:t>
      </w:r>
    </w:p>
    <w:p w14:paraId="250AD99A" w14:textId="23B1BD4F" w:rsidR="00E01E29" w:rsidRPr="00140BCF" w:rsidRDefault="00E01E29" w:rsidP="00E01E29">
      <w:pPr>
        <w:spacing w:line="260" w:lineRule="exact"/>
        <w:ind w:firstLine="0"/>
        <w:rPr>
          <w:sz w:val="22"/>
          <w:szCs w:val="22"/>
        </w:rPr>
      </w:pPr>
      <w:r>
        <w:rPr>
          <w:sz w:val="22"/>
          <w:szCs w:val="22"/>
        </w:rPr>
        <w:t>„</w:t>
      </w:r>
      <w:r w:rsidRPr="00140BCF">
        <w:rPr>
          <w:sz w:val="22"/>
          <w:szCs w:val="22"/>
        </w:rPr>
        <w:t>Az intézményi térítési díjat a képviselő-testület az intézményvezető javaslata alapján minden év február 28-áig felülvizsgálja és az</w:t>
      </w:r>
      <w:r>
        <w:rPr>
          <w:sz w:val="22"/>
          <w:szCs w:val="22"/>
        </w:rPr>
        <w:t>t</w:t>
      </w:r>
      <w:r w:rsidRPr="00140BCF">
        <w:rPr>
          <w:sz w:val="22"/>
          <w:szCs w:val="22"/>
        </w:rPr>
        <w:t xml:space="preserve"> a helyben szokásos módon kihirdeti. Ezt követően az intézményi térítési díj év közben csak egy </w:t>
      </w:r>
      <w:r w:rsidRPr="00140BCF">
        <w:rPr>
          <w:sz w:val="22"/>
          <w:szCs w:val="22"/>
        </w:rPr>
        <w:lastRenderedPageBreak/>
        <w:t>alkalommal – a szolgáltatási önköltség korrigálása esetén – módosító, amennyiben ezt tárgyidőszaki folyamatok indokolják.</w:t>
      </w:r>
      <w:r w:rsidR="004737A8">
        <w:rPr>
          <w:sz w:val="22"/>
          <w:szCs w:val="22"/>
        </w:rPr>
        <w:t>”</w:t>
      </w:r>
    </w:p>
    <w:p w14:paraId="507B5EB8" w14:textId="2C4AA903" w:rsidR="00E01E29" w:rsidRDefault="00E01E29" w:rsidP="00023205">
      <w:pPr>
        <w:spacing w:line="260" w:lineRule="exact"/>
        <w:ind w:firstLine="0"/>
        <w:rPr>
          <w:sz w:val="22"/>
          <w:szCs w:val="22"/>
        </w:rPr>
      </w:pPr>
    </w:p>
    <w:bookmarkEnd w:id="3"/>
    <w:p w14:paraId="08D2A2B2" w14:textId="46B82454" w:rsidR="005B216B" w:rsidRDefault="00291B08" w:rsidP="002E0047">
      <w:pPr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ED469D">
        <w:rPr>
          <w:b/>
          <w:bCs/>
          <w:sz w:val="22"/>
          <w:szCs w:val="22"/>
        </w:rPr>
        <w:t>.§</w:t>
      </w:r>
    </w:p>
    <w:p w14:paraId="23DD44AD" w14:textId="77777777" w:rsidR="00383479" w:rsidRDefault="00383479" w:rsidP="002E0047">
      <w:pPr>
        <w:ind w:firstLine="0"/>
        <w:jc w:val="center"/>
        <w:rPr>
          <w:b/>
          <w:bCs/>
          <w:sz w:val="22"/>
          <w:szCs w:val="22"/>
        </w:rPr>
      </w:pPr>
    </w:p>
    <w:p w14:paraId="735A7D81" w14:textId="08B23BD6" w:rsidR="00383479" w:rsidRPr="00415DD8" w:rsidRDefault="00383479" w:rsidP="0049240E">
      <w:pPr>
        <w:ind w:firstLine="0"/>
        <w:rPr>
          <w:sz w:val="22"/>
          <w:szCs w:val="22"/>
        </w:rPr>
      </w:pPr>
      <w:r>
        <w:rPr>
          <w:sz w:val="22"/>
          <w:szCs w:val="22"/>
        </w:rPr>
        <w:t>A Rendelet 1. melléklet</w:t>
      </w:r>
      <w:r w:rsidR="00205B28">
        <w:rPr>
          <w:sz w:val="22"/>
          <w:szCs w:val="22"/>
        </w:rPr>
        <w:t>e</w:t>
      </w:r>
      <w:r>
        <w:rPr>
          <w:sz w:val="22"/>
          <w:szCs w:val="22"/>
        </w:rPr>
        <w:t xml:space="preserve"> helyébe a</w:t>
      </w:r>
      <w:r w:rsidR="0049240E">
        <w:rPr>
          <w:sz w:val="22"/>
          <w:szCs w:val="22"/>
        </w:rPr>
        <w:t>z 1. melléklet lép.</w:t>
      </w:r>
      <w:r>
        <w:rPr>
          <w:sz w:val="22"/>
          <w:szCs w:val="22"/>
        </w:rPr>
        <w:t xml:space="preserve"> </w:t>
      </w:r>
    </w:p>
    <w:p w14:paraId="718DB6E8" w14:textId="77777777" w:rsidR="00383479" w:rsidRDefault="00383479" w:rsidP="00383479">
      <w:pPr>
        <w:ind w:firstLine="0"/>
        <w:rPr>
          <w:sz w:val="22"/>
          <w:szCs w:val="22"/>
        </w:rPr>
      </w:pPr>
    </w:p>
    <w:p w14:paraId="76118BD4" w14:textId="10459B8B" w:rsidR="00383479" w:rsidRDefault="00291B08" w:rsidP="00383479">
      <w:pPr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</w:t>
      </w:r>
      <w:r w:rsidR="00383479" w:rsidRPr="00B85B1C">
        <w:rPr>
          <w:b/>
          <w:bCs/>
          <w:sz w:val="22"/>
          <w:szCs w:val="22"/>
        </w:rPr>
        <w:t>.§</w:t>
      </w:r>
    </w:p>
    <w:p w14:paraId="152BF59A" w14:textId="77777777" w:rsidR="002400E5" w:rsidRDefault="002400E5" w:rsidP="002E0047">
      <w:pPr>
        <w:ind w:firstLine="0"/>
        <w:jc w:val="center"/>
        <w:rPr>
          <w:sz w:val="22"/>
          <w:szCs w:val="22"/>
        </w:rPr>
      </w:pPr>
    </w:p>
    <w:p w14:paraId="555925FB" w14:textId="26DD02B4" w:rsidR="002A2752" w:rsidRDefault="002A2752" w:rsidP="002A2752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A Rendelet </w:t>
      </w:r>
      <w:r w:rsidR="005B216B">
        <w:rPr>
          <w:sz w:val="22"/>
          <w:szCs w:val="22"/>
        </w:rPr>
        <w:t xml:space="preserve">II. fejezete </w:t>
      </w:r>
      <w:r>
        <w:rPr>
          <w:sz w:val="22"/>
          <w:szCs w:val="22"/>
        </w:rPr>
        <w:t>a következő 7/B</w:t>
      </w:r>
      <w:r w:rsidR="005B216B">
        <w:rPr>
          <w:sz w:val="22"/>
          <w:szCs w:val="22"/>
        </w:rPr>
        <w:t>.</w:t>
      </w:r>
      <w:r>
        <w:rPr>
          <w:sz w:val="22"/>
          <w:szCs w:val="22"/>
        </w:rPr>
        <w:t xml:space="preserve"> alcímmel egészül ki:</w:t>
      </w:r>
    </w:p>
    <w:p w14:paraId="3FEFD3BE" w14:textId="65FBE5BD" w:rsidR="005B216B" w:rsidRDefault="002A2752" w:rsidP="005B216B">
      <w:pPr>
        <w:autoSpaceDE w:val="0"/>
        <w:autoSpaceDN w:val="0"/>
        <w:adjustRightInd w:val="0"/>
        <w:spacing w:line="240" w:lineRule="auto"/>
        <w:ind w:firstLine="0"/>
        <w:rPr>
          <w:b/>
          <w:sz w:val="22"/>
          <w:szCs w:val="22"/>
        </w:rPr>
      </w:pPr>
      <w:r>
        <w:rPr>
          <w:sz w:val="22"/>
          <w:szCs w:val="22"/>
        </w:rPr>
        <w:t>„</w:t>
      </w:r>
      <w:r w:rsidR="005B216B" w:rsidRPr="0052403E">
        <w:rPr>
          <w:b/>
          <w:bCs/>
          <w:sz w:val="22"/>
          <w:szCs w:val="22"/>
        </w:rPr>
        <w:t>7/</w:t>
      </w:r>
      <w:r w:rsidR="005B216B">
        <w:rPr>
          <w:b/>
          <w:bCs/>
          <w:sz w:val="22"/>
          <w:szCs w:val="22"/>
        </w:rPr>
        <w:t>B</w:t>
      </w:r>
      <w:r w:rsidR="005B216B" w:rsidRPr="0052403E">
        <w:rPr>
          <w:b/>
          <w:bCs/>
          <w:sz w:val="22"/>
          <w:szCs w:val="22"/>
        </w:rPr>
        <w:t>. Téli települési</w:t>
      </w:r>
      <w:r w:rsidR="005B216B" w:rsidRPr="0052403E">
        <w:rPr>
          <w:b/>
          <w:sz w:val="22"/>
          <w:szCs w:val="22"/>
        </w:rPr>
        <w:t xml:space="preserve"> támogatás</w:t>
      </w:r>
      <w:r w:rsidR="005B216B">
        <w:rPr>
          <w:b/>
          <w:sz w:val="22"/>
          <w:szCs w:val="22"/>
        </w:rPr>
        <w:t xml:space="preserve"> </w:t>
      </w:r>
    </w:p>
    <w:p w14:paraId="26A35279" w14:textId="5728A1C2" w:rsidR="005B216B" w:rsidRPr="005B216B" w:rsidRDefault="005B216B" w:rsidP="005B216B">
      <w:pPr>
        <w:autoSpaceDE w:val="0"/>
        <w:autoSpaceDN w:val="0"/>
        <w:adjustRightInd w:val="0"/>
        <w:spacing w:line="240" w:lineRule="auto"/>
        <w:ind w:firstLine="0"/>
        <w:rPr>
          <w:b/>
          <w:sz w:val="22"/>
          <w:szCs w:val="22"/>
        </w:rPr>
      </w:pPr>
      <w:r w:rsidRPr="00604DAB">
        <w:rPr>
          <w:bCs/>
          <w:sz w:val="22"/>
          <w:szCs w:val="22"/>
        </w:rPr>
        <w:t>9/B. §</w:t>
      </w:r>
      <w:r w:rsidRPr="0052403E">
        <w:rPr>
          <w:b/>
          <w:sz w:val="22"/>
          <w:szCs w:val="22"/>
        </w:rPr>
        <w:t xml:space="preserve"> </w:t>
      </w:r>
      <w:r w:rsidRPr="0052403E">
        <w:rPr>
          <w:sz w:val="22"/>
          <w:szCs w:val="22"/>
        </w:rPr>
        <w:t xml:space="preserve">(1) Egy alkalommal </w:t>
      </w:r>
      <w:r w:rsidR="00FC0C63">
        <w:rPr>
          <w:sz w:val="22"/>
          <w:szCs w:val="22"/>
        </w:rPr>
        <w:t>27</w:t>
      </w:r>
      <w:r w:rsidRPr="0052403E">
        <w:rPr>
          <w:sz w:val="22"/>
          <w:szCs w:val="22"/>
        </w:rPr>
        <w:t>.000 Ft téli települési támogatásban részesül az a személy, akinek a családja 202</w:t>
      </w:r>
      <w:r>
        <w:rPr>
          <w:sz w:val="22"/>
          <w:szCs w:val="22"/>
        </w:rPr>
        <w:t>4</w:t>
      </w:r>
      <w:r w:rsidRPr="0052403E">
        <w:rPr>
          <w:sz w:val="22"/>
          <w:szCs w:val="22"/>
        </w:rPr>
        <w:t>. január 1. és 202</w:t>
      </w:r>
      <w:r>
        <w:rPr>
          <w:sz w:val="22"/>
          <w:szCs w:val="22"/>
        </w:rPr>
        <w:t>4</w:t>
      </w:r>
      <w:r w:rsidRPr="0052403E">
        <w:rPr>
          <w:sz w:val="22"/>
          <w:szCs w:val="22"/>
        </w:rPr>
        <w:t xml:space="preserve">. </w:t>
      </w:r>
      <w:r w:rsidR="00FC0C63">
        <w:rPr>
          <w:sz w:val="22"/>
          <w:szCs w:val="22"/>
        </w:rPr>
        <w:t xml:space="preserve">szeptember </w:t>
      </w:r>
      <w:r w:rsidRPr="0052403E">
        <w:rPr>
          <w:sz w:val="22"/>
          <w:szCs w:val="22"/>
        </w:rPr>
        <w:t xml:space="preserve">30. között a </w:t>
      </w:r>
      <w:r w:rsidRPr="005B216B">
        <w:rPr>
          <w:sz w:val="22"/>
          <w:szCs w:val="22"/>
        </w:rPr>
        <w:t>4-9.§</w:t>
      </w:r>
      <w:r>
        <w:rPr>
          <w:sz w:val="22"/>
          <w:szCs w:val="22"/>
        </w:rPr>
        <w:t xml:space="preserve"> </w:t>
      </w:r>
      <w:r w:rsidR="00080459">
        <w:rPr>
          <w:sz w:val="22"/>
          <w:szCs w:val="22"/>
        </w:rPr>
        <w:t xml:space="preserve">vagy </w:t>
      </w:r>
      <w:r w:rsidR="00870AD4">
        <w:rPr>
          <w:sz w:val="22"/>
          <w:szCs w:val="22"/>
        </w:rPr>
        <w:t xml:space="preserve">a 15/A. § alapján </w:t>
      </w:r>
      <w:r w:rsidRPr="0052403E">
        <w:rPr>
          <w:sz w:val="22"/>
          <w:szCs w:val="22"/>
        </w:rPr>
        <w:t>vagy akinek a háztartása 202</w:t>
      </w:r>
      <w:r>
        <w:rPr>
          <w:sz w:val="22"/>
          <w:szCs w:val="22"/>
        </w:rPr>
        <w:t>4</w:t>
      </w:r>
      <w:r w:rsidRPr="0052403E">
        <w:rPr>
          <w:sz w:val="22"/>
          <w:szCs w:val="22"/>
        </w:rPr>
        <w:t xml:space="preserve"> </w:t>
      </w:r>
      <w:r w:rsidR="00FC0C63">
        <w:rPr>
          <w:sz w:val="22"/>
          <w:szCs w:val="22"/>
        </w:rPr>
        <w:t>szeptemberében</w:t>
      </w:r>
      <w:r w:rsidRPr="0052403E">
        <w:rPr>
          <w:sz w:val="22"/>
          <w:szCs w:val="22"/>
        </w:rPr>
        <w:t xml:space="preserve"> a </w:t>
      </w:r>
      <w:r>
        <w:rPr>
          <w:sz w:val="22"/>
          <w:szCs w:val="22"/>
        </w:rPr>
        <w:t>9/A</w:t>
      </w:r>
      <w:r w:rsidRPr="0052403E">
        <w:rPr>
          <w:sz w:val="22"/>
          <w:szCs w:val="22"/>
        </w:rPr>
        <w:t xml:space="preserve">. </w:t>
      </w:r>
      <w:r w:rsidR="00870AD4" w:rsidRPr="0052403E">
        <w:rPr>
          <w:sz w:val="22"/>
          <w:szCs w:val="22"/>
        </w:rPr>
        <w:t>§</w:t>
      </w:r>
      <w:r w:rsidR="00870AD4">
        <w:rPr>
          <w:sz w:val="22"/>
          <w:szCs w:val="22"/>
        </w:rPr>
        <w:t xml:space="preserve"> vagy </w:t>
      </w:r>
      <w:r w:rsidR="00383479">
        <w:rPr>
          <w:sz w:val="22"/>
          <w:szCs w:val="22"/>
        </w:rPr>
        <w:t xml:space="preserve">a </w:t>
      </w:r>
      <w:r w:rsidR="00870AD4">
        <w:rPr>
          <w:sz w:val="22"/>
          <w:szCs w:val="22"/>
        </w:rPr>
        <w:t>13.§</w:t>
      </w:r>
      <w:r w:rsidR="00080459">
        <w:rPr>
          <w:sz w:val="22"/>
          <w:szCs w:val="22"/>
        </w:rPr>
        <w:t xml:space="preserve"> </w:t>
      </w:r>
      <w:r w:rsidRPr="0052403E">
        <w:rPr>
          <w:sz w:val="22"/>
          <w:szCs w:val="22"/>
        </w:rPr>
        <w:t>alapján települési támogatásban részesült.</w:t>
      </w:r>
    </w:p>
    <w:p w14:paraId="629FA221" w14:textId="05610722" w:rsidR="005B216B" w:rsidRDefault="005B216B" w:rsidP="005B216B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 w:rsidRPr="0052403E">
        <w:rPr>
          <w:sz w:val="22"/>
          <w:szCs w:val="22"/>
        </w:rPr>
        <w:t>(2) A téli települési támogatás csak egy jogcímen állapítható meg a családban vagy a háztartásban a legutolsó települési támogatás iránti kérelmet benyújtó személy részére. A támogatás megállapítására hivatalból kerül sor. A támogatások folyósítása 202</w:t>
      </w:r>
      <w:r>
        <w:rPr>
          <w:sz w:val="22"/>
          <w:szCs w:val="22"/>
        </w:rPr>
        <w:t>4</w:t>
      </w:r>
      <w:r w:rsidRPr="0052403E">
        <w:rPr>
          <w:sz w:val="22"/>
          <w:szCs w:val="22"/>
        </w:rPr>
        <w:t>. december 31-ig postai úton vagy banki átutalással történik.</w:t>
      </w:r>
      <w:r w:rsidR="004737A8">
        <w:rPr>
          <w:sz w:val="22"/>
          <w:szCs w:val="22"/>
        </w:rPr>
        <w:t>”</w:t>
      </w:r>
    </w:p>
    <w:p w14:paraId="02F28F05" w14:textId="77777777" w:rsidR="00B85B1C" w:rsidRPr="0052403E" w:rsidRDefault="00B85B1C" w:rsidP="005B216B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p w14:paraId="110622CA" w14:textId="77777777" w:rsidR="00B85B1C" w:rsidRPr="00B85B1C" w:rsidRDefault="00B85B1C" w:rsidP="00B85B1C">
      <w:pPr>
        <w:ind w:firstLine="0"/>
        <w:jc w:val="center"/>
        <w:rPr>
          <w:b/>
          <w:bCs/>
          <w:sz w:val="22"/>
          <w:szCs w:val="22"/>
        </w:rPr>
      </w:pPr>
    </w:p>
    <w:p w14:paraId="0AFB2355" w14:textId="3FADDE0F" w:rsidR="002A2752" w:rsidRDefault="00291B08" w:rsidP="002E0047">
      <w:pPr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</w:t>
      </w:r>
      <w:r w:rsidR="00ED469D" w:rsidRPr="00ED469D">
        <w:rPr>
          <w:b/>
          <w:bCs/>
          <w:sz w:val="22"/>
          <w:szCs w:val="22"/>
        </w:rPr>
        <w:t>.§</w:t>
      </w:r>
    </w:p>
    <w:p w14:paraId="23C8B765" w14:textId="77777777" w:rsidR="002400E5" w:rsidRPr="00ED469D" w:rsidRDefault="002400E5" w:rsidP="002E0047">
      <w:pPr>
        <w:ind w:firstLine="0"/>
        <w:jc w:val="center"/>
        <w:rPr>
          <w:b/>
          <w:bCs/>
          <w:sz w:val="22"/>
          <w:szCs w:val="22"/>
        </w:rPr>
      </w:pPr>
    </w:p>
    <w:p w14:paraId="4F2D5962" w14:textId="403F0BBF" w:rsidR="00ED469D" w:rsidRDefault="00ED469D" w:rsidP="002A2752">
      <w:pPr>
        <w:ind w:firstLine="0"/>
        <w:rPr>
          <w:sz w:val="22"/>
          <w:szCs w:val="22"/>
        </w:rPr>
      </w:pPr>
      <w:r>
        <w:rPr>
          <w:sz w:val="22"/>
          <w:szCs w:val="22"/>
        </w:rPr>
        <w:t>A Rendelet 19.§-</w:t>
      </w:r>
      <w:proofErr w:type="spellStart"/>
      <w:r>
        <w:rPr>
          <w:sz w:val="22"/>
          <w:szCs w:val="22"/>
        </w:rPr>
        <w:t>ában</w:t>
      </w:r>
      <w:proofErr w:type="spellEnd"/>
      <w:r w:rsidR="004737A8">
        <w:rPr>
          <w:sz w:val="22"/>
          <w:szCs w:val="22"/>
        </w:rPr>
        <w:t>, 21. §</w:t>
      </w:r>
      <w:r w:rsidR="00604DAB">
        <w:rPr>
          <w:sz w:val="22"/>
          <w:szCs w:val="22"/>
        </w:rPr>
        <w:t xml:space="preserve"> (1) bekezdésében és a </w:t>
      </w:r>
      <w:r w:rsidR="004737A8">
        <w:rPr>
          <w:sz w:val="22"/>
          <w:szCs w:val="22"/>
        </w:rPr>
        <w:t>26.§-</w:t>
      </w:r>
      <w:proofErr w:type="spellStart"/>
      <w:r w:rsidR="004737A8">
        <w:rPr>
          <w:sz w:val="22"/>
          <w:szCs w:val="22"/>
        </w:rPr>
        <w:t>ában</w:t>
      </w:r>
      <w:proofErr w:type="spellEnd"/>
      <w:r w:rsidR="004737A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„Kőszegi Szociális Gondozási Központ” szövegrész helyébe a „Kőszegi Család-és Gyermekvédelmi Központ” szöveg lép. </w:t>
      </w:r>
    </w:p>
    <w:p w14:paraId="0B7CBF93" w14:textId="7F65F152" w:rsidR="00ED469D" w:rsidRPr="0052403E" w:rsidRDefault="00ED469D" w:rsidP="002A2752">
      <w:pPr>
        <w:ind w:firstLine="0"/>
        <w:rPr>
          <w:sz w:val="22"/>
          <w:szCs w:val="22"/>
        </w:rPr>
      </w:pPr>
    </w:p>
    <w:p w14:paraId="0D6BE0EB" w14:textId="2D3FF9B6" w:rsidR="002A2752" w:rsidRDefault="00291B08" w:rsidP="002E0047">
      <w:pPr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ED469D">
        <w:rPr>
          <w:b/>
          <w:bCs/>
          <w:sz w:val="22"/>
          <w:szCs w:val="22"/>
        </w:rPr>
        <w:t>.§</w:t>
      </w:r>
    </w:p>
    <w:p w14:paraId="66C36EFF" w14:textId="77777777" w:rsidR="002400E5" w:rsidRDefault="002400E5" w:rsidP="002E0047">
      <w:pPr>
        <w:ind w:firstLine="0"/>
        <w:jc w:val="center"/>
        <w:rPr>
          <w:b/>
          <w:bCs/>
          <w:sz w:val="22"/>
          <w:szCs w:val="22"/>
        </w:rPr>
      </w:pPr>
    </w:p>
    <w:p w14:paraId="2C281FC4" w14:textId="7328E3DC" w:rsidR="00ED469D" w:rsidRDefault="00ED469D" w:rsidP="00ED469D">
      <w:pPr>
        <w:ind w:firstLine="0"/>
        <w:rPr>
          <w:sz w:val="22"/>
          <w:szCs w:val="22"/>
        </w:rPr>
      </w:pPr>
      <w:r w:rsidRPr="00ED469D">
        <w:rPr>
          <w:sz w:val="22"/>
          <w:szCs w:val="22"/>
        </w:rPr>
        <w:t>Hatályát veszti a Rendelet</w:t>
      </w:r>
      <w:r w:rsidR="00604DAB">
        <w:rPr>
          <w:sz w:val="22"/>
          <w:szCs w:val="22"/>
        </w:rPr>
        <w:t xml:space="preserve"> </w:t>
      </w:r>
      <w:r w:rsidR="004737A8">
        <w:rPr>
          <w:sz w:val="22"/>
          <w:szCs w:val="22"/>
        </w:rPr>
        <w:t>20. alcíme</w:t>
      </w:r>
      <w:r w:rsidR="0049240E">
        <w:rPr>
          <w:sz w:val="22"/>
          <w:szCs w:val="22"/>
        </w:rPr>
        <w:t xml:space="preserve"> és</w:t>
      </w:r>
      <w:r w:rsidR="004737A8">
        <w:rPr>
          <w:sz w:val="22"/>
          <w:szCs w:val="22"/>
        </w:rPr>
        <w:t xml:space="preserve"> </w:t>
      </w:r>
      <w:r w:rsidRPr="00ED469D">
        <w:rPr>
          <w:sz w:val="22"/>
          <w:szCs w:val="22"/>
        </w:rPr>
        <w:t>21. alcíme</w:t>
      </w:r>
      <w:r w:rsidR="00383479">
        <w:rPr>
          <w:sz w:val="22"/>
          <w:szCs w:val="22"/>
        </w:rPr>
        <w:t>.</w:t>
      </w:r>
    </w:p>
    <w:p w14:paraId="55A38664" w14:textId="77777777" w:rsidR="00B85B1C" w:rsidRDefault="00B85B1C" w:rsidP="00B85B1C">
      <w:pPr>
        <w:ind w:firstLine="0"/>
        <w:jc w:val="center"/>
        <w:rPr>
          <w:b/>
          <w:bCs/>
          <w:sz w:val="22"/>
          <w:szCs w:val="22"/>
        </w:rPr>
      </w:pPr>
    </w:p>
    <w:p w14:paraId="2486FE63" w14:textId="71A00406" w:rsidR="00B85B1C" w:rsidRDefault="00291B08" w:rsidP="00B85B1C">
      <w:pPr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B85B1C" w:rsidRPr="00B85B1C">
        <w:rPr>
          <w:b/>
          <w:bCs/>
          <w:sz w:val="22"/>
          <w:szCs w:val="22"/>
        </w:rPr>
        <w:t>.§</w:t>
      </w:r>
    </w:p>
    <w:p w14:paraId="0820AD78" w14:textId="77777777" w:rsidR="00B85B1C" w:rsidRPr="00B85B1C" w:rsidRDefault="00B85B1C" w:rsidP="00B85B1C">
      <w:pPr>
        <w:ind w:firstLine="0"/>
        <w:jc w:val="center"/>
        <w:rPr>
          <w:b/>
          <w:bCs/>
          <w:sz w:val="22"/>
          <w:szCs w:val="22"/>
        </w:rPr>
      </w:pPr>
    </w:p>
    <w:p w14:paraId="74544F8B" w14:textId="68AB8179" w:rsidR="00B85B1C" w:rsidRDefault="00B85B1C" w:rsidP="00ED469D">
      <w:pPr>
        <w:ind w:firstLine="0"/>
        <w:rPr>
          <w:sz w:val="22"/>
          <w:szCs w:val="22"/>
        </w:rPr>
      </w:pPr>
      <w:r>
        <w:rPr>
          <w:sz w:val="22"/>
          <w:szCs w:val="22"/>
        </w:rPr>
        <w:t>Hatályát veszti a Rendelet 7/B. alcíme.</w:t>
      </w:r>
    </w:p>
    <w:p w14:paraId="6AAD6631" w14:textId="77777777" w:rsidR="00B85B1C" w:rsidRDefault="00B85B1C" w:rsidP="00ED469D">
      <w:pPr>
        <w:ind w:firstLine="0"/>
        <w:rPr>
          <w:sz w:val="22"/>
          <w:szCs w:val="22"/>
        </w:rPr>
      </w:pPr>
    </w:p>
    <w:p w14:paraId="1F3146A1" w14:textId="6A424BA8" w:rsidR="00B85B1C" w:rsidRDefault="00291B08" w:rsidP="00B85B1C">
      <w:pPr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="00B85B1C" w:rsidRPr="00B85B1C">
        <w:rPr>
          <w:b/>
          <w:bCs/>
          <w:sz w:val="22"/>
          <w:szCs w:val="22"/>
        </w:rPr>
        <w:t>.§</w:t>
      </w:r>
    </w:p>
    <w:p w14:paraId="18741C55" w14:textId="77777777" w:rsidR="00B85B1C" w:rsidRPr="00B85B1C" w:rsidRDefault="00B85B1C" w:rsidP="00B85B1C">
      <w:pPr>
        <w:ind w:firstLine="0"/>
        <w:jc w:val="center"/>
        <w:rPr>
          <w:b/>
          <w:bCs/>
          <w:sz w:val="22"/>
          <w:szCs w:val="22"/>
        </w:rPr>
      </w:pPr>
    </w:p>
    <w:p w14:paraId="190D898A" w14:textId="4572F580" w:rsidR="00B85B1C" w:rsidRDefault="00B85B1C" w:rsidP="00ED469D">
      <w:pPr>
        <w:ind w:firstLine="0"/>
        <w:rPr>
          <w:sz w:val="22"/>
          <w:szCs w:val="22"/>
        </w:rPr>
      </w:pPr>
      <w:r>
        <w:rPr>
          <w:sz w:val="22"/>
          <w:szCs w:val="22"/>
        </w:rPr>
        <w:t>(1) Ez a Rendelet - a (2) bekezdésben foglalt kivétellel – a kihirdetést követő napon lép hatályba.</w:t>
      </w:r>
    </w:p>
    <w:p w14:paraId="7A70429B" w14:textId="73AFB243" w:rsidR="00B85B1C" w:rsidRDefault="00B85B1C" w:rsidP="00ED469D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(2) A </w:t>
      </w:r>
      <w:r w:rsidR="00291B08">
        <w:rPr>
          <w:sz w:val="22"/>
          <w:szCs w:val="22"/>
        </w:rPr>
        <w:t>9</w:t>
      </w:r>
      <w:r>
        <w:rPr>
          <w:sz w:val="22"/>
          <w:szCs w:val="22"/>
        </w:rPr>
        <w:t>.§ 2025. január 1-jén lép hatályba.</w:t>
      </w:r>
    </w:p>
    <w:p w14:paraId="10864E3D" w14:textId="77777777" w:rsidR="002E0047" w:rsidRDefault="002E0047" w:rsidP="00ED469D">
      <w:pPr>
        <w:ind w:firstLine="0"/>
        <w:rPr>
          <w:sz w:val="22"/>
          <w:szCs w:val="22"/>
        </w:rPr>
      </w:pPr>
    </w:p>
    <w:p w14:paraId="02C1BED1" w14:textId="77777777" w:rsidR="005E192A" w:rsidRDefault="005E192A" w:rsidP="00ED469D">
      <w:pPr>
        <w:ind w:firstLine="0"/>
        <w:rPr>
          <w:b/>
          <w:bCs/>
          <w:sz w:val="22"/>
          <w:szCs w:val="22"/>
        </w:rPr>
      </w:pPr>
    </w:p>
    <w:p w14:paraId="045DA880" w14:textId="7FA89DFC" w:rsidR="002E0047" w:rsidRPr="00B85B1C" w:rsidRDefault="002E0047" w:rsidP="00ED469D">
      <w:pPr>
        <w:ind w:firstLine="0"/>
        <w:rPr>
          <w:b/>
          <w:bCs/>
          <w:sz w:val="22"/>
          <w:szCs w:val="22"/>
        </w:rPr>
      </w:pPr>
      <w:r w:rsidRPr="00B85B1C">
        <w:rPr>
          <w:b/>
          <w:bCs/>
          <w:sz w:val="22"/>
          <w:szCs w:val="22"/>
        </w:rPr>
        <w:t xml:space="preserve">Dr. Zalán Gábor s.k. </w:t>
      </w:r>
      <w:r w:rsidRPr="00B85B1C">
        <w:rPr>
          <w:b/>
          <w:bCs/>
          <w:sz w:val="22"/>
          <w:szCs w:val="22"/>
        </w:rPr>
        <w:tab/>
      </w:r>
      <w:r w:rsidR="00B85B1C">
        <w:rPr>
          <w:b/>
          <w:bCs/>
          <w:sz w:val="22"/>
          <w:szCs w:val="22"/>
        </w:rPr>
        <w:t xml:space="preserve">         </w:t>
      </w:r>
      <w:r w:rsidRPr="00B85B1C">
        <w:rPr>
          <w:b/>
          <w:bCs/>
          <w:sz w:val="22"/>
          <w:szCs w:val="22"/>
        </w:rPr>
        <w:t>Básthy Béla</w:t>
      </w:r>
      <w:r w:rsidR="00B85B1C">
        <w:rPr>
          <w:b/>
          <w:bCs/>
          <w:sz w:val="22"/>
          <w:szCs w:val="22"/>
        </w:rPr>
        <w:t xml:space="preserve"> s.k.</w:t>
      </w:r>
    </w:p>
    <w:p w14:paraId="053EEA24" w14:textId="374BE4F4" w:rsidR="0049240E" w:rsidRDefault="00B85B1C" w:rsidP="00B85B1C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2E0047">
        <w:rPr>
          <w:sz w:val="22"/>
          <w:szCs w:val="22"/>
        </w:rPr>
        <w:t>jegyző</w:t>
      </w:r>
      <w:r w:rsidR="002E0047">
        <w:rPr>
          <w:sz w:val="22"/>
          <w:szCs w:val="22"/>
        </w:rPr>
        <w:tab/>
      </w:r>
      <w:r w:rsidR="002E0047">
        <w:rPr>
          <w:sz w:val="22"/>
          <w:szCs w:val="22"/>
        </w:rPr>
        <w:tab/>
      </w:r>
      <w:r w:rsidR="002E0047">
        <w:rPr>
          <w:sz w:val="22"/>
          <w:szCs w:val="22"/>
        </w:rPr>
        <w:tab/>
        <w:t xml:space="preserve">polgármester </w:t>
      </w:r>
    </w:p>
    <w:p w14:paraId="759B3483" w14:textId="77777777" w:rsidR="0049240E" w:rsidRDefault="0049240E">
      <w:pPr>
        <w:spacing w:after="160" w:line="259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CC86F59" w14:textId="77777777" w:rsidR="0049240E" w:rsidRDefault="0049240E" w:rsidP="0049240E">
      <w:pPr>
        <w:autoSpaceDE w:val="0"/>
        <w:autoSpaceDN w:val="0"/>
        <w:adjustRightInd w:val="0"/>
        <w:spacing w:before="240" w:after="240" w:line="480" w:lineRule="auto"/>
        <w:ind w:firstLine="0"/>
        <w:rPr>
          <w:rStyle w:val="Lbjegyzet-hivatkozs"/>
          <w:b/>
          <w:i/>
          <w:sz w:val="22"/>
          <w:szCs w:val="22"/>
        </w:rPr>
        <w:sectPr w:rsidR="0049240E" w:rsidSect="002E0047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7F324D96" w14:textId="3226C7F0" w:rsidR="00205B28" w:rsidRPr="00CC17DA" w:rsidRDefault="00205B28" w:rsidP="00205B28">
      <w:pPr>
        <w:widowControl w:val="0"/>
        <w:spacing w:line="240" w:lineRule="auto"/>
        <w:ind w:left="3540" w:firstLine="0"/>
        <w:jc w:val="left"/>
        <w:rPr>
          <w:bCs/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Pr="00CC17DA">
        <w:rPr>
          <w:bCs/>
          <w:sz w:val="22"/>
          <w:szCs w:val="22"/>
        </w:rPr>
        <w:t>. melléklet a …/202</w:t>
      </w:r>
      <w:r>
        <w:rPr>
          <w:bCs/>
          <w:sz w:val="22"/>
          <w:szCs w:val="22"/>
        </w:rPr>
        <w:t>4. (</w:t>
      </w:r>
      <w:proofErr w:type="gramStart"/>
      <w:r>
        <w:rPr>
          <w:bCs/>
          <w:sz w:val="22"/>
          <w:szCs w:val="22"/>
        </w:rPr>
        <w:t>X.</w:t>
      </w:r>
      <w:r w:rsidRPr="00CC17DA">
        <w:rPr>
          <w:bCs/>
          <w:sz w:val="22"/>
          <w:szCs w:val="22"/>
        </w:rPr>
        <w:t>….</w:t>
      </w:r>
      <w:proofErr w:type="gramEnd"/>
      <w:r w:rsidRPr="00CC17DA">
        <w:rPr>
          <w:bCs/>
          <w:sz w:val="22"/>
          <w:szCs w:val="22"/>
        </w:rPr>
        <w:t>.) önkormányzati</w:t>
      </w:r>
      <w:r>
        <w:rPr>
          <w:bCs/>
          <w:sz w:val="22"/>
          <w:szCs w:val="22"/>
        </w:rPr>
        <w:t xml:space="preserve"> </w:t>
      </w:r>
      <w:r w:rsidRPr="00CC17DA">
        <w:rPr>
          <w:bCs/>
          <w:sz w:val="22"/>
          <w:szCs w:val="22"/>
        </w:rPr>
        <w:t>rendelethez</w:t>
      </w:r>
    </w:p>
    <w:p w14:paraId="47D77A83" w14:textId="77777777" w:rsidR="00205B28" w:rsidRDefault="00205B28" w:rsidP="00205B28">
      <w:pPr>
        <w:widowControl w:val="0"/>
        <w:spacing w:line="240" w:lineRule="auto"/>
        <w:rPr>
          <w:b/>
          <w:sz w:val="22"/>
          <w:szCs w:val="22"/>
        </w:rPr>
      </w:pPr>
    </w:p>
    <w:p w14:paraId="3083D9B8" w14:textId="1ACDF533" w:rsidR="00205B28" w:rsidRPr="007F0CDD" w:rsidRDefault="00205B28" w:rsidP="00205B28">
      <w:pPr>
        <w:widowControl w:val="0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Pr="007F0CDD">
        <w:rPr>
          <w:b/>
          <w:sz w:val="22"/>
          <w:szCs w:val="22"/>
        </w:rPr>
        <w:t>1. melléklet a 2</w:t>
      </w:r>
      <w:r>
        <w:rPr>
          <w:b/>
          <w:sz w:val="22"/>
          <w:szCs w:val="22"/>
        </w:rPr>
        <w:t>1</w:t>
      </w:r>
      <w:r w:rsidRPr="007F0CDD">
        <w:rPr>
          <w:b/>
          <w:sz w:val="22"/>
          <w:szCs w:val="22"/>
        </w:rPr>
        <w:t>/20</w:t>
      </w:r>
      <w:r>
        <w:rPr>
          <w:b/>
          <w:sz w:val="22"/>
          <w:szCs w:val="22"/>
        </w:rPr>
        <w:t>21</w:t>
      </w:r>
      <w:r w:rsidRPr="007F0CDD">
        <w:rPr>
          <w:b/>
          <w:sz w:val="22"/>
          <w:szCs w:val="22"/>
        </w:rPr>
        <w:t>. (</w:t>
      </w:r>
      <w:r>
        <w:rPr>
          <w:b/>
          <w:sz w:val="22"/>
          <w:szCs w:val="22"/>
        </w:rPr>
        <w:t>VIII</w:t>
      </w:r>
      <w:r w:rsidRPr="007F0CDD">
        <w:rPr>
          <w:b/>
          <w:sz w:val="22"/>
          <w:szCs w:val="22"/>
        </w:rPr>
        <w:t>. 2</w:t>
      </w:r>
      <w:r>
        <w:rPr>
          <w:b/>
          <w:sz w:val="22"/>
          <w:szCs w:val="22"/>
        </w:rPr>
        <w:t>7</w:t>
      </w:r>
      <w:r w:rsidRPr="007F0CDD">
        <w:rPr>
          <w:b/>
          <w:sz w:val="22"/>
          <w:szCs w:val="22"/>
        </w:rPr>
        <w:t>.) önkormányzati rendelethez</w:t>
      </w:r>
    </w:p>
    <w:p w14:paraId="2148C174" w14:textId="77777777" w:rsidR="00205B28" w:rsidRDefault="00205B28" w:rsidP="0049240E">
      <w:pPr>
        <w:autoSpaceDE w:val="0"/>
        <w:autoSpaceDN w:val="0"/>
        <w:adjustRightInd w:val="0"/>
        <w:spacing w:before="240" w:after="240"/>
        <w:jc w:val="center"/>
        <w:rPr>
          <w:b/>
          <w:i/>
          <w:sz w:val="22"/>
          <w:szCs w:val="22"/>
        </w:rPr>
      </w:pPr>
    </w:p>
    <w:p w14:paraId="124B08E1" w14:textId="77E4D83E" w:rsidR="0049240E" w:rsidRPr="00021346" w:rsidRDefault="0049240E" w:rsidP="0049240E">
      <w:pPr>
        <w:autoSpaceDE w:val="0"/>
        <w:autoSpaceDN w:val="0"/>
        <w:adjustRightInd w:val="0"/>
        <w:spacing w:before="240" w:after="240"/>
        <w:jc w:val="center"/>
        <w:rPr>
          <w:b/>
          <w:bCs/>
          <w:i/>
          <w:iCs/>
          <w:sz w:val="22"/>
          <w:szCs w:val="22"/>
        </w:rPr>
      </w:pPr>
      <w:r w:rsidRPr="00021346">
        <w:rPr>
          <w:b/>
          <w:bCs/>
          <w:i/>
          <w:iCs/>
          <w:sz w:val="22"/>
          <w:szCs w:val="22"/>
        </w:rPr>
        <w:t>KÉRELEM</w:t>
      </w:r>
    </w:p>
    <w:p w14:paraId="63A0529D" w14:textId="77777777" w:rsidR="0049240E" w:rsidRPr="00021346" w:rsidRDefault="0049240E" w:rsidP="0049240E">
      <w:pPr>
        <w:autoSpaceDE w:val="0"/>
        <w:autoSpaceDN w:val="0"/>
        <w:adjustRightInd w:val="0"/>
        <w:spacing w:before="240" w:after="240"/>
        <w:jc w:val="center"/>
        <w:rPr>
          <w:b/>
          <w:bCs/>
          <w:i/>
          <w:iCs/>
          <w:sz w:val="22"/>
          <w:szCs w:val="22"/>
        </w:rPr>
      </w:pPr>
      <w:r w:rsidRPr="00021346">
        <w:rPr>
          <w:b/>
          <w:bCs/>
          <w:i/>
          <w:iCs/>
          <w:sz w:val="22"/>
          <w:szCs w:val="22"/>
        </w:rPr>
        <w:br/>
        <w:t xml:space="preserve">lakásfenntartási támogatás/ önkormányzati bérlakások lakbéréhez nyújtható támogatás* </w:t>
      </w:r>
    </w:p>
    <w:p w14:paraId="188E37B1" w14:textId="77777777" w:rsidR="0049240E" w:rsidRPr="00021346" w:rsidRDefault="0049240E" w:rsidP="0049240E">
      <w:pPr>
        <w:autoSpaceDE w:val="0"/>
        <w:autoSpaceDN w:val="0"/>
        <w:adjustRightInd w:val="0"/>
        <w:spacing w:before="240" w:after="240"/>
        <w:jc w:val="center"/>
        <w:rPr>
          <w:sz w:val="22"/>
          <w:szCs w:val="22"/>
        </w:rPr>
      </w:pPr>
      <w:r w:rsidRPr="00021346">
        <w:rPr>
          <w:b/>
          <w:bCs/>
          <w:i/>
          <w:iCs/>
          <w:sz w:val="22"/>
          <w:szCs w:val="22"/>
        </w:rPr>
        <w:t>megállapítására</w:t>
      </w:r>
    </w:p>
    <w:p w14:paraId="22FB2EEF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b/>
          <w:sz w:val="22"/>
          <w:szCs w:val="22"/>
        </w:rPr>
      </w:pPr>
      <w:r w:rsidRPr="00021346">
        <w:rPr>
          <w:b/>
          <w:i/>
          <w:iCs/>
          <w:sz w:val="22"/>
          <w:szCs w:val="22"/>
        </w:rPr>
        <w:t>1. Személyi adatok</w:t>
      </w:r>
    </w:p>
    <w:p w14:paraId="1944520E" w14:textId="77777777" w:rsidR="0049240E" w:rsidRPr="00021346" w:rsidRDefault="0049240E" w:rsidP="0049240E">
      <w:pPr>
        <w:autoSpaceDE w:val="0"/>
        <w:autoSpaceDN w:val="0"/>
        <w:adjustRightInd w:val="0"/>
        <w:spacing w:before="24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 A kérelmező személyre vonatkozó adatok:</w:t>
      </w:r>
    </w:p>
    <w:p w14:paraId="6D0CA4A5" w14:textId="77777777" w:rsidR="0049240E" w:rsidRPr="00021346" w:rsidRDefault="0049240E" w:rsidP="0049240E">
      <w:pPr>
        <w:autoSpaceDE w:val="0"/>
        <w:autoSpaceDN w:val="0"/>
        <w:adjustRightInd w:val="0"/>
        <w:spacing w:before="24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1.1.1. Neve: ........................................................................................................................................</w:t>
      </w:r>
    </w:p>
    <w:p w14:paraId="19154BAC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1.1.2. Születési neve: .........................................................................................................................</w:t>
      </w:r>
    </w:p>
    <w:p w14:paraId="6104D787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1.1.3. Anyja neve: ..............................................................................................................................</w:t>
      </w:r>
    </w:p>
    <w:p w14:paraId="11CD5247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1.1.4. Születés helye, ideje (év, hó, nap): ..........................................................................................</w:t>
      </w:r>
    </w:p>
    <w:p w14:paraId="0CDA276B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1.1.5. Lakóhelye: □ □ □ □ irányítószám ............................................................................. település</w:t>
      </w:r>
    </w:p>
    <w:p w14:paraId="2826DB23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 xml:space="preserve">............................... </w:t>
      </w:r>
      <w:proofErr w:type="gramStart"/>
      <w:r w:rsidRPr="00021346">
        <w:rPr>
          <w:sz w:val="22"/>
          <w:szCs w:val="22"/>
        </w:rPr>
        <w:t>..</w:t>
      </w:r>
      <w:proofErr w:type="gramEnd"/>
      <w:r w:rsidRPr="00021346">
        <w:rPr>
          <w:sz w:val="22"/>
          <w:szCs w:val="22"/>
        </w:rPr>
        <w:t>utca/út/tér .............. házszám ............ épület/lépcsőház ............... emelet, ajtó</w:t>
      </w:r>
    </w:p>
    <w:p w14:paraId="75B18815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1.1.6. Tartózkodási helye: □ □ □ □ irányítószám .............................................................. település</w:t>
      </w:r>
    </w:p>
    <w:p w14:paraId="36BE7A93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................................ utca/út/tér .............. házszám ............ épület/lépcsőház</w:t>
      </w:r>
      <w:proofErr w:type="gramStart"/>
      <w:r w:rsidRPr="00021346">
        <w:rPr>
          <w:sz w:val="22"/>
          <w:szCs w:val="22"/>
        </w:rPr>
        <w:t xml:space="preserve"> ....</w:t>
      </w:r>
      <w:proofErr w:type="gramEnd"/>
      <w:r w:rsidRPr="00021346">
        <w:rPr>
          <w:sz w:val="22"/>
          <w:szCs w:val="22"/>
        </w:rPr>
        <w:t>. .......... emelet, ajtó</w:t>
      </w:r>
    </w:p>
    <w:p w14:paraId="44713770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1.1.7. Társadalombiztosítási Azonosító Jele: □□□ □□□ □□□</w:t>
      </w:r>
    </w:p>
    <w:p w14:paraId="46689BF4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1.1.8. Állampolgársága: .....................................................................................................................</w:t>
      </w:r>
    </w:p>
    <w:p w14:paraId="3633B86E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1.1.9. Telefonszám (nem kötelező megadni): ....................................................................................</w:t>
      </w:r>
    </w:p>
    <w:p w14:paraId="7937372A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1.1.10. E-mail cím (nem kötelező megadni): ....................................................................................</w:t>
      </w:r>
    </w:p>
    <w:p w14:paraId="564C32FA" w14:textId="77777777" w:rsidR="0049240E" w:rsidRPr="00021346" w:rsidRDefault="0049240E" w:rsidP="0049240E">
      <w:pPr>
        <w:autoSpaceDE w:val="0"/>
        <w:autoSpaceDN w:val="0"/>
        <w:adjustRightInd w:val="0"/>
        <w:spacing w:before="24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1.2. Kérelmezővel közös háztartásban (azonos lakcímen) élők száma: ............ fő.</w:t>
      </w:r>
    </w:p>
    <w:p w14:paraId="444C903D" w14:textId="77777777" w:rsidR="0049240E" w:rsidRPr="00021346" w:rsidRDefault="0049240E" w:rsidP="0049240E">
      <w:pPr>
        <w:autoSpaceDE w:val="0"/>
        <w:autoSpaceDN w:val="0"/>
        <w:adjustRightInd w:val="0"/>
        <w:spacing w:before="240" w:after="24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1.3. Kérelmező háztartásában élők személyi adatai: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2268"/>
        <w:gridCol w:w="2268"/>
        <w:gridCol w:w="1700"/>
        <w:gridCol w:w="2834"/>
      </w:tblGrid>
      <w:tr w:rsidR="0049240E" w:rsidRPr="00021346" w14:paraId="58197F3B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51D2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C113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E34D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B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BBF2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C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E483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D</w:t>
            </w:r>
          </w:p>
        </w:tc>
      </w:tr>
      <w:tr w:rsidR="0049240E" w:rsidRPr="00021346" w14:paraId="375EB954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EE32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E65A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Név</w:t>
            </w:r>
            <w:r w:rsidRPr="00021346">
              <w:rPr>
                <w:sz w:val="22"/>
                <w:szCs w:val="22"/>
              </w:rPr>
              <w:br/>
              <w:t>(születési név)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0402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Születési helye, ideje</w:t>
            </w:r>
            <w:r w:rsidRPr="00021346">
              <w:rPr>
                <w:sz w:val="22"/>
                <w:szCs w:val="22"/>
              </w:rPr>
              <w:br/>
              <w:t>(év, hó, nap)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7733" w14:textId="77777777" w:rsidR="0049240E" w:rsidRPr="00021346" w:rsidRDefault="0049240E" w:rsidP="00DC13DA">
            <w:pPr>
              <w:autoSpaceDE w:val="0"/>
              <w:autoSpaceDN w:val="0"/>
              <w:adjustRightInd w:val="0"/>
              <w:spacing w:before="12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Anyja neve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BB63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Társadalombiztosítási Azonosító</w:t>
            </w:r>
            <w:r w:rsidRPr="00021346">
              <w:rPr>
                <w:sz w:val="22"/>
                <w:szCs w:val="22"/>
              </w:rPr>
              <w:br/>
              <w:t>Jele</w:t>
            </w:r>
          </w:p>
        </w:tc>
      </w:tr>
      <w:tr w:rsidR="0049240E" w:rsidRPr="00021346" w14:paraId="36A84EF9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A8BA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BFEA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2D66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A781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C6AB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  <w:p w14:paraId="50D280E9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9240E" w:rsidRPr="00021346" w14:paraId="701383AE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889C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6ED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4E7B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C377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6C99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0F7DE2E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780B3C66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A146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C608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054F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90D2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C26D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0138612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04B3D016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096B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2B27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7CD6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1FBE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9B8F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6938721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3261ACF2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A055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832A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DB7E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521B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ADC7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236835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2475B0D9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84C5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>6.</w:t>
            </w:r>
          </w:p>
          <w:p w14:paraId="41D676FF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F106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4B99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ECF2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DAE0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9240E" w:rsidRPr="00021346" w14:paraId="4DEB6FA9" w14:textId="77777777" w:rsidTr="00DC13D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36C5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>7.</w:t>
            </w:r>
          </w:p>
          <w:p w14:paraId="0657F76A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5ACC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3446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5E7C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9AF5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14:paraId="5C278B3F" w14:textId="77777777" w:rsidR="0049240E" w:rsidRPr="00021346" w:rsidRDefault="0049240E" w:rsidP="0049240E">
      <w:pPr>
        <w:autoSpaceDE w:val="0"/>
        <w:autoSpaceDN w:val="0"/>
        <w:adjustRightInd w:val="0"/>
        <w:spacing w:before="240"/>
        <w:ind w:firstLine="204"/>
        <w:rPr>
          <w:b/>
          <w:sz w:val="22"/>
          <w:szCs w:val="22"/>
        </w:rPr>
      </w:pPr>
      <w:r w:rsidRPr="00021346">
        <w:rPr>
          <w:b/>
          <w:i/>
          <w:iCs/>
          <w:sz w:val="22"/>
          <w:szCs w:val="22"/>
        </w:rPr>
        <w:br w:type="page"/>
      </w:r>
      <w:r w:rsidRPr="00021346">
        <w:rPr>
          <w:b/>
          <w:i/>
          <w:iCs/>
          <w:sz w:val="22"/>
          <w:szCs w:val="22"/>
        </w:rPr>
        <w:lastRenderedPageBreak/>
        <w:t>2. Jövedelmi adatok</w:t>
      </w:r>
    </w:p>
    <w:p w14:paraId="7415DC74" w14:textId="77777777" w:rsidR="0049240E" w:rsidRPr="00021346" w:rsidRDefault="0049240E" w:rsidP="0049240E">
      <w:pPr>
        <w:autoSpaceDE w:val="0"/>
        <w:autoSpaceDN w:val="0"/>
        <w:adjustRightInd w:val="0"/>
        <w:spacing w:before="240" w:after="24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 xml:space="preserve">A kérelmező, valamint a vele közös háztartásban élő személyeknek a havi jövedelme forintban: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6"/>
        <w:gridCol w:w="3012"/>
        <w:gridCol w:w="1506"/>
        <w:gridCol w:w="904"/>
        <w:gridCol w:w="904"/>
        <w:gridCol w:w="904"/>
        <w:gridCol w:w="904"/>
        <w:gridCol w:w="904"/>
      </w:tblGrid>
      <w:tr w:rsidR="0049240E" w:rsidRPr="00021346" w14:paraId="5FF5A4CF" w14:textId="77777777" w:rsidTr="00DC13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B755EA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AA94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CEEC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B</w:t>
            </w:r>
          </w:p>
        </w:tc>
        <w:tc>
          <w:tcPr>
            <w:tcW w:w="4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27CD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C</w:t>
            </w:r>
          </w:p>
        </w:tc>
      </w:tr>
      <w:tr w:rsidR="0049240E" w:rsidRPr="00021346" w14:paraId="09305572" w14:textId="77777777" w:rsidTr="00DC13DA"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8205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FE71" w14:textId="77777777" w:rsidR="0049240E" w:rsidRPr="00021346" w:rsidRDefault="0049240E" w:rsidP="00DC13DA">
            <w:pPr>
              <w:autoSpaceDE w:val="0"/>
              <w:autoSpaceDN w:val="0"/>
              <w:adjustRightInd w:val="0"/>
              <w:spacing w:before="12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A jövedelem típusa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FC02" w14:textId="77777777" w:rsidR="0049240E" w:rsidRPr="00021346" w:rsidRDefault="0049240E" w:rsidP="00DC13DA">
            <w:pPr>
              <w:autoSpaceDE w:val="0"/>
              <w:autoSpaceDN w:val="0"/>
              <w:adjustRightInd w:val="0"/>
              <w:spacing w:before="12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Kérelmező</w:t>
            </w:r>
          </w:p>
        </w:tc>
        <w:tc>
          <w:tcPr>
            <w:tcW w:w="4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B317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A kérelmezővel közös háztartásban élő további </w:t>
            </w:r>
            <w:r w:rsidRPr="00021346">
              <w:rPr>
                <w:sz w:val="22"/>
                <w:szCs w:val="22"/>
              </w:rPr>
              <w:br/>
              <w:t>személyek</w:t>
            </w:r>
          </w:p>
        </w:tc>
      </w:tr>
      <w:tr w:rsidR="0049240E" w:rsidRPr="00021346" w14:paraId="2A849A6E" w14:textId="77777777" w:rsidTr="00DC13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B2F5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31DA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Munkaviszonyból és más foglalkoztatási jogviszonyból származó</w:t>
            </w:r>
            <w:r w:rsidRPr="00021346">
              <w:rPr>
                <w:sz w:val="22"/>
                <w:szCs w:val="22"/>
              </w:rPr>
              <w:br/>
              <w:t>ebből: közfoglalkoztatásból származó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51AA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9597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897D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4CC3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B233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34CE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4D1F1CB3" w14:textId="77777777" w:rsidTr="00DC13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2E66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2.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E0FC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Társas és egyéni vállalkozásból, őstermelői, illetve szellemi és más önálló tevékenységből származó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0CE6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9605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F5B7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344A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C750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0608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5FAADB89" w14:textId="77777777" w:rsidTr="00DC13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D6EB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3.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D1AF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Táppénz, gyermekgondozási támogatások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F805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C2AA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CE7F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B6B5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E5B2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8A06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6E6C3B88" w14:textId="77777777" w:rsidTr="00DC13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06AD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4.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EC39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Nyugellátás és egyéb nyugdíjszerű rendszeres szociális ellátások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0439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DD6B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1C21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D1B1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3383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1BFA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068AD5C6" w14:textId="77777777" w:rsidTr="00DC13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B808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5.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ECD7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Önkormányzat, járási hivatal és munkaügyi szervek által folyósított ellátások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B718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D607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C13B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C37C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37BB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9F94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78B44B04" w14:textId="77777777" w:rsidTr="00DC13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D1B7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6.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2994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Egyéb jövedelem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F346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9C78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91D7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D4AC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B629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F70C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  <w:tr w:rsidR="0049240E" w:rsidRPr="00021346" w14:paraId="4653FFC7" w14:textId="77777777" w:rsidTr="00DC13DA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D97B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7.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156E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Összes jövedelem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FD51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FCE4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A951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773E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7829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B9A6" w14:textId="77777777" w:rsidR="0049240E" w:rsidRPr="00021346" w:rsidRDefault="0049240E" w:rsidP="00DC13D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</w:t>
            </w:r>
          </w:p>
        </w:tc>
      </w:tr>
    </w:tbl>
    <w:p w14:paraId="1F885368" w14:textId="77777777" w:rsidR="0049240E" w:rsidRPr="00021346" w:rsidRDefault="0049240E" w:rsidP="0049240E">
      <w:pPr>
        <w:autoSpaceDE w:val="0"/>
        <w:autoSpaceDN w:val="0"/>
        <w:adjustRightInd w:val="0"/>
        <w:spacing w:before="240"/>
        <w:ind w:firstLine="204"/>
        <w:rPr>
          <w:b/>
          <w:sz w:val="22"/>
          <w:szCs w:val="22"/>
        </w:rPr>
      </w:pPr>
      <w:r w:rsidRPr="00021346">
        <w:rPr>
          <w:b/>
          <w:i/>
          <w:iCs/>
          <w:sz w:val="22"/>
          <w:szCs w:val="22"/>
        </w:rPr>
        <w:t>3. Lakásviszonyok</w:t>
      </w:r>
    </w:p>
    <w:p w14:paraId="4BF475A7" w14:textId="77777777" w:rsidR="0049240E" w:rsidRPr="00021346" w:rsidRDefault="0049240E" w:rsidP="0049240E">
      <w:pPr>
        <w:autoSpaceDE w:val="0"/>
        <w:autoSpaceDN w:val="0"/>
        <w:adjustRightInd w:val="0"/>
        <w:spacing w:before="24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3.1. A támogatással érintett lakás nagysága: .............. m</w:t>
      </w:r>
      <w:r w:rsidRPr="00021346">
        <w:rPr>
          <w:sz w:val="22"/>
          <w:szCs w:val="22"/>
          <w:vertAlign w:val="superscript"/>
        </w:rPr>
        <w:t>2</w:t>
      </w:r>
      <w:r w:rsidRPr="00021346">
        <w:rPr>
          <w:sz w:val="22"/>
          <w:szCs w:val="22"/>
        </w:rPr>
        <w:t>.</w:t>
      </w:r>
    </w:p>
    <w:p w14:paraId="7C525C55" w14:textId="77777777" w:rsidR="0049240E" w:rsidRPr="00021346" w:rsidRDefault="0049240E" w:rsidP="0049240E">
      <w:pPr>
        <w:autoSpaceDE w:val="0"/>
        <w:autoSpaceDN w:val="0"/>
        <w:adjustRightInd w:val="0"/>
        <w:spacing w:before="12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3.2. A lakásban tartózkodás jogcíme: .................................................................</w:t>
      </w:r>
    </w:p>
    <w:p w14:paraId="7EAD32D2" w14:textId="77777777" w:rsidR="0049240E" w:rsidRPr="00021346" w:rsidRDefault="0049240E" w:rsidP="0049240E">
      <w:pPr>
        <w:autoSpaceDE w:val="0"/>
        <w:autoSpaceDN w:val="0"/>
        <w:adjustRightInd w:val="0"/>
        <w:spacing w:before="12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3.3 Önkormányzati bérlakásban él: igen/nem*</w:t>
      </w:r>
    </w:p>
    <w:p w14:paraId="55838B90" w14:textId="77777777" w:rsidR="0049240E" w:rsidRPr="00021346" w:rsidRDefault="0049240E" w:rsidP="0049240E">
      <w:pPr>
        <w:autoSpaceDE w:val="0"/>
        <w:autoSpaceDN w:val="0"/>
        <w:adjustRightInd w:val="0"/>
        <w:spacing w:before="240"/>
        <w:ind w:firstLine="204"/>
        <w:rPr>
          <w:b/>
          <w:sz w:val="22"/>
          <w:szCs w:val="22"/>
        </w:rPr>
      </w:pPr>
      <w:r w:rsidRPr="00021346">
        <w:rPr>
          <w:b/>
          <w:i/>
          <w:iCs/>
          <w:sz w:val="22"/>
          <w:szCs w:val="22"/>
        </w:rPr>
        <w:t>4. Nyilatkozatok</w:t>
      </w:r>
    </w:p>
    <w:p w14:paraId="328DF518" w14:textId="77777777" w:rsidR="0049240E" w:rsidRDefault="0049240E" w:rsidP="0049240E">
      <w:pPr>
        <w:autoSpaceDE w:val="0"/>
        <w:autoSpaceDN w:val="0"/>
        <w:adjustRightInd w:val="0"/>
        <w:spacing w:before="240"/>
        <w:ind w:firstLine="204"/>
        <w:rPr>
          <w:sz w:val="22"/>
          <w:szCs w:val="22"/>
        </w:rPr>
      </w:pPr>
      <w:bookmarkStart w:id="4" w:name="_Hlk64538340"/>
      <w:r w:rsidRPr="00021346">
        <w:rPr>
          <w:sz w:val="22"/>
          <w:szCs w:val="22"/>
        </w:rPr>
        <w:t>4.1. A támogatást az alábbi lakhatáshoz kapcsolódó rendszeres kiadásra kérem (pl. villanyáram, gázfogyasztás, távhőszolgáltatás, lakbér): …………………………………………………</w:t>
      </w:r>
    </w:p>
    <w:p w14:paraId="0B007523" w14:textId="77777777" w:rsidR="0049240E" w:rsidRPr="00415DD8" w:rsidRDefault="0049240E" w:rsidP="0049240E">
      <w:pPr>
        <w:autoSpaceDE w:val="0"/>
        <w:autoSpaceDN w:val="0"/>
        <w:adjustRightInd w:val="0"/>
        <w:spacing w:before="240"/>
        <w:ind w:firstLine="0"/>
        <w:rPr>
          <w:sz w:val="22"/>
          <w:szCs w:val="22"/>
        </w:rPr>
      </w:pPr>
      <w:r w:rsidRPr="00415DD8">
        <w:rPr>
          <w:sz w:val="22"/>
          <w:szCs w:val="22"/>
        </w:rPr>
        <w:t>Nyilatkozom, hogy a lakásfenntartási támogatást lakcímemre/az alábbi folyószámlára kérem utalni……</w:t>
      </w:r>
    </w:p>
    <w:bookmarkEnd w:id="4"/>
    <w:p w14:paraId="2B9A63E8" w14:textId="77777777" w:rsidR="0049240E" w:rsidRPr="00021346" w:rsidRDefault="0049240E" w:rsidP="0049240E">
      <w:pPr>
        <w:autoSpaceDE w:val="0"/>
        <w:autoSpaceDN w:val="0"/>
        <w:adjustRightInd w:val="0"/>
        <w:spacing w:before="24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4.2. Felelősségem tudatában kijelentem, hogy</w:t>
      </w:r>
    </w:p>
    <w:p w14:paraId="5CF78ADB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i/>
          <w:iCs/>
          <w:sz w:val="22"/>
          <w:szCs w:val="22"/>
        </w:rPr>
        <w:t xml:space="preserve">a) </w:t>
      </w:r>
      <w:r w:rsidRPr="00021346">
        <w:rPr>
          <w:sz w:val="22"/>
          <w:szCs w:val="22"/>
        </w:rPr>
        <w:t>életvitelszerűen a lakóhelyemen/a tartózkodási helyemen élek** (a megfelelő rész aláhúzandó),</w:t>
      </w:r>
    </w:p>
    <w:p w14:paraId="1F96C9A7" w14:textId="77777777" w:rsidR="0049240E" w:rsidRPr="00021346" w:rsidRDefault="0049240E" w:rsidP="0049240E">
      <w:pPr>
        <w:autoSpaceDE w:val="0"/>
        <w:autoSpaceDN w:val="0"/>
        <w:adjustRightInd w:val="0"/>
        <w:ind w:firstLine="204"/>
        <w:rPr>
          <w:sz w:val="22"/>
          <w:szCs w:val="22"/>
        </w:rPr>
      </w:pPr>
      <w:r w:rsidRPr="00021346">
        <w:rPr>
          <w:i/>
          <w:iCs/>
          <w:sz w:val="22"/>
          <w:szCs w:val="22"/>
        </w:rPr>
        <w:t xml:space="preserve">b) </w:t>
      </w:r>
      <w:r w:rsidRPr="00021346">
        <w:rPr>
          <w:sz w:val="22"/>
          <w:szCs w:val="22"/>
        </w:rPr>
        <w:t>a közölt adatok a valóságnak megfelelnek.</w:t>
      </w:r>
    </w:p>
    <w:p w14:paraId="006463B5" w14:textId="77777777" w:rsidR="0049240E" w:rsidRDefault="0049240E" w:rsidP="0049240E">
      <w:pPr>
        <w:autoSpaceDE w:val="0"/>
        <w:autoSpaceDN w:val="0"/>
        <w:adjustRightInd w:val="0"/>
        <w:spacing w:before="120"/>
        <w:ind w:firstLine="204"/>
        <w:rPr>
          <w:sz w:val="22"/>
          <w:szCs w:val="22"/>
        </w:rPr>
        <w:sectPr w:rsidR="0049240E" w:rsidSect="0049240E">
          <w:type w:val="continuous"/>
          <w:pgSz w:w="11906" w:h="16838"/>
          <w:pgMar w:top="1417" w:right="1417" w:bottom="1417" w:left="1417" w:header="708" w:footer="708" w:gutter="0"/>
          <w:cols w:sep="1" w:space="709"/>
          <w:docGrid w:linePitch="360"/>
        </w:sectPr>
      </w:pPr>
    </w:p>
    <w:p w14:paraId="76C2DA31" w14:textId="77777777" w:rsidR="0049240E" w:rsidRPr="00021346" w:rsidRDefault="0049240E" w:rsidP="0049240E">
      <w:pPr>
        <w:autoSpaceDE w:val="0"/>
        <w:autoSpaceDN w:val="0"/>
        <w:adjustRightInd w:val="0"/>
        <w:spacing w:before="12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Hozzájárulok a kérelemben szereplő adatoknak a szociális igazgatási eljárás során történő felhasználásához.</w:t>
      </w:r>
    </w:p>
    <w:p w14:paraId="2C39716E" w14:textId="77777777" w:rsidR="0049240E" w:rsidRPr="00021346" w:rsidRDefault="0049240E" w:rsidP="0049240E">
      <w:pPr>
        <w:autoSpaceDE w:val="0"/>
        <w:autoSpaceDN w:val="0"/>
        <w:adjustRightInd w:val="0"/>
        <w:spacing w:before="120"/>
        <w:ind w:firstLine="204"/>
        <w:rPr>
          <w:sz w:val="22"/>
          <w:szCs w:val="22"/>
        </w:rPr>
      </w:pPr>
      <w:r w:rsidRPr="00021346">
        <w:rPr>
          <w:sz w:val="22"/>
          <w:szCs w:val="22"/>
        </w:rPr>
        <w:t>Kőszeg</w:t>
      </w:r>
      <w:proofErr w:type="gramStart"/>
      <w:r w:rsidRPr="00021346">
        <w:rPr>
          <w:sz w:val="22"/>
          <w:szCs w:val="22"/>
        </w:rPr>
        <w:t>,  ...............................................</w:t>
      </w:r>
      <w:proofErr w:type="gramEnd"/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10"/>
        <w:gridCol w:w="6"/>
      </w:tblGrid>
      <w:tr w:rsidR="0049240E" w:rsidRPr="00021346" w14:paraId="26705D01" w14:textId="77777777" w:rsidTr="00DC13D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32C14488" w14:textId="77777777" w:rsidR="0049240E" w:rsidRPr="00021346" w:rsidRDefault="0049240E" w:rsidP="00DC13DA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...................................................................</w:t>
            </w: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ED865" w14:textId="77777777" w:rsidR="0049240E" w:rsidRPr="00021346" w:rsidRDefault="0049240E" w:rsidP="00DC13DA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..................................................................</w:t>
            </w:r>
          </w:p>
        </w:tc>
      </w:tr>
      <w:tr w:rsidR="0049240E" w:rsidRPr="00021346" w14:paraId="34BDFFDE" w14:textId="77777777" w:rsidTr="00DC13D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3FACBFB0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kérelmező aláírása</w:t>
            </w: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291FC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 a háztartás nagykorú tagjainak aláírása</w:t>
            </w:r>
          </w:p>
          <w:p w14:paraId="51E76296" w14:textId="77777777" w:rsidR="0049240E" w:rsidRPr="00021346" w:rsidRDefault="0049240E" w:rsidP="00DC13DA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2"/>
                <w:szCs w:val="22"/>
              </w:rPr>
            </w:pPr>
          </w:p>
        </w:tc>
      </w:tr>
      <w:tr w:rsidR="0049240E" w:rsidRPr="00021346" w14:paraId="2FE59AC9" w14:textId="77777777" w:rsidTr="00DC13DA">
        <w:trPr>
          <w:gridAfter w:val="1"/>
          <w:wAfter w:w="6" w:type="dxa"/>
        </w:trPr>
        <w:tc>
          <w:tcPr>
            <w:tcW w:w="9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DA649" w14:textId="77777777" w:rsidR="0049240E" w:rsidRPr="00021346" w:rsidRDefault="0049240E" w:rsidP="00DC13DA">
            <w:pPr>
              <w:autoSpaceDE w:val="0"/>
              <w:autoSpaceDN w:val="0"/>
              <w:adjustRightInd w:val="0"/>
              <w:ind w:right="57" w:firstLine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 xml:space="preserve">*A megfelelő rész aláhúzandó. </w:t>
            </w:r>
          </w:p>
          <w:p w14:paraId="3EB13907" w14:textId="77777777" w:rsidR="0049240E" w:rsidRPr="00021346" w:rsidRDefault="0049240E" w:rsidP="00DC13DA">
            <w:pPr>
              <w:autoSpaceDE w:val="0"/>
              <w:autoSpaceDN w:val="0"/>
              <w:adjustRightInd w:val="0"/>
              <w:ind w:right="57" w:firstLine="0"/>
              <w:rPr>
                <w:sz w:val="22"/>
                <w:szCs w:val="22"/>
              </w:rPr>
            </w:pPr>
            <w:r w:rsidRPr="00021346">
              <w:rPr>
                <w:sz w:val="22"/>
                <w:szCs w:val="22"/>
              </w:rPr>
              <w:t>** Ezt a nyilatkozatot csak abban az esetben kell megtenni, ha bejelentett lakó- és tartózkodási hellyel is rendelkezik.”</w:t>
            </w:r>
          </w:p>
        </w:tc>
      </w:tr>
    </w:tbl>
    <w:p w14:paraId="547C1559" w14:textId="77777777" w:rsidR="002E0047" w:rsidRPr="00ED469D" w:rsidRDefault="002E0047" w:rsidP="00B85B1C">
      <w:pPr>
        <w:ind w:firstLine="0"/>
        <w:rPr>
          <w:sz w:val="22"/>
          <w:szCs w:val="22"/>
        </w:rPr>
      </w:pPr>
    </w:p>
    <w:sectPr w:rsidR="002E0047" w:rsidRPr="00ED469D" w:rsidSect="002E0047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46852" w14:textId="77777777" w:rsidR="00B85B1C" w:rsidRDefault="00B85B1C">
      <w:pPr>
        <w:spacing w:line="240" w:lineRule="auto"/>
      </w:pPr>
      <w:r>
        <w:separator/>
      </w:r>
    </w:p>
  </w:endnote>
  <w:endnote w:type="continuationSeparator" w:id="0">
    <w:p w14:paraId="40D0556C" w14:textId="77777777" w:rsidR="00B85B1C" w:rsidRDefault="00B85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001A9" w14:textId="77777777" w:rsidR="00B85B1C" w:rsidRDefault="00B85B1C">
      <w:pPr>
        <w:spacing w:line="240" w:lineRule="auto"/>
      </w:pPr>
      <w:r>
        <w:separator/>
      </w:r>
    </w:p>
  </w:footnote>
  <w:footnote w:type="continuationSeparator" w:id="0">
    <w:p w14:paraId="694D5A0D" w14:textId="77777777" w:rsidR="00B85B1C" w:rsidRDefault="00B85B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CF3B8" w14:textId="77777777" w:rsidR="00ED469D" w:rsidRDefault="00ED469D">
    <w:pPr>
      <w:pStyle w:val="lfej"/>
      <w:pBdr>
        <w:bottom w:val="single" w:sz="4" w:space="1" w:color="auto"/>
      </w:pBdr>
      <w:jc w:val="center"/>
    </w:pPr>
    <w: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761EAD"/>
    <w:multiLevelType w:val="hybridMultilevel"/>
    <w:tmpl w:val="C9765682"/>
    <w:lvl w:ilvl="0" w:tplc="0A14E3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642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860"/>
    <w:rsid w:val="00023205"/>
    <w:rsid w:val="000307D5"/>
    <w:rsid w:val="00080459"/>
    <w:rsid w:val="001438A8"/>
    <w:rsid w:val="00160661"/>
    <w:rsid w:val="00205B28"/>
    <w:rsid w:val="002400E5"/>
    <w:rsid w:val="002746FA"/>
    <w:rsid w:val="00291B08"/>
    <w:rsid w:val="002A2752"/>
    <w:rsid w:val="002A7ED0"/>
    <w:rsid w:val="002E0047"/>
    <w:rsid w:val="00383479"/>
    <w:rsid w:val="00387514"/>
    <w:rsid w:val="00422DA1"/>
    <w:rsid w:val="0043202B"/>
    <w:rsid w:val="004737A8"/>
    <w:rsid w:val="00487518"/>
    <w:rsid w:val="0049240E"/>
    <w:rsid w:val="004A5809"/>
    <w:rsid w:val="004B3ABF"/>
    <w:rsid w:val="0052348A"/>
    <w:rsid w:val="005B15D5"/>
    <w:rsid w:val="005B216B"/>
    <w:rsid w:val="005D17D9"/>
    <w:rsid w:val="005E192A"/>
    <w:rsid w:val="00604DAB"/>
    <w:rsid w:val="00616DBA"/>
    <w:rsid w:val="00732B3C"/>
    <w:rsid w:val="00791342"/>
    <w:rsid w:val="007C176A"/>
    <w:rsid w:val="00830254"/>
    <w:rsid w:val="0085366D"/>
    <w:rsid w:val="00870AD4"/>
    <w:rsid w:val="008C1B0A"/>
    <w:rsid w:val="00905CD4"/>
    <w:rsid w:val="00A751DD"/>
    <w:rsid w:val="00B509A3"/>
    <w:rsid w:val="00B85B1C"/>
    <w:rsid w:val="00C347C6"/>
    <w:rsid w:val="00DE1755"/>
    <w:rsid w:val="00E01E29"/>
    <w:rsid w:val="00EB0860"/>
    <w:rsid w:val="00ED469D"/>
    <w:rsid w:val="00F411DB"/>
    <w:rsid w:val="00F50B99"/>
    <w:rsid w:val="00F5651D"/>
    <w:rsid w:val="00F918B0"/>
    <w:rsid w:val="00FA54EC"/>
    <w:rsid w:val="00FC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499C063"/>
  <w15:chartTrackingRefBased/>
  <w15:docId w15:val="{900F7036-590A-4BF6-BCFC-3E61A0850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B0860"/>
    <w:pPr>
      <w:spacing w:after="0" w:line="240" w:lineRule="exact"/>
      <w:ind w:firstLine="170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next w:val="Norml"/>
    <w:link w:val="lfejChar"/>
    <w:rsid w:val="00EB0860"/>
    <w:pPr>
      <w:pBdr>
        <w:bottom w:val="single" w:sz="6" w:space="1" w:color="auto"/>
      </w:pBd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EB0860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paragraph" w:customStyle="1" w:styleId="cim">
    <w:name w:val="cim"/>
    <w:basedOn w:val="Norml"/>
    <w:next w:val="Norml"/>
    <w:rsid w:val="00EB0860"/>
    <w:pPr>
      <w:spacing w:line="280" w:lineRule="exact"/>
      <w:ind w:firstLine="0"/>
      <w:jc w:val="center"/>
    </w:pPr>
    <w:rPr>
      <w:b/>
      <w:sz w:val="24"/>
    </w:rPr>
  </w:style>
  <w:style w:type="paragraph" w:customStyle="1" w:styleId="default">
    <w:name w:val="default"/>
    <w:basedOn w:val="Norml"/>
    <w:rsid w:val="002A2752"/>
    <w:pPr>
      <w:autoSpaceDE w:val="0"/>
      <w:autoSpaceDN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customStyle="1" w:styleId="behuz1">
    <w:name w:val="behuz_1"/>
    <w:basedOn w:val="Norml"/>
    <w:next w:val="Norml"/>
    <w:link w:val="behuz1Char"/>
    <w:rsid w:val="00023205"/>
    <w:pPr>
      <w:tabs>
        <w:tab w:val="left" w:pos="454"/>
      </w:tabs>
      <w:ind w:left="454" w:hanging="284"/>
    </w:pPr>
  </w:style>
  <w:style w:type="character" w:customStyle="1" w:styleId="behuz1Char">
    <w:name w:val="behuz_1 Char"/>
    <w:link w:val="behuz1"/>
    <w:rsid w:val="00023205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character" w:styleId="Lbjegyzet-hivatkozs">
    <w:name w:val="footnote reference"/>
    <w:semiHidden/>
    <w:rsid w:val="00F5651D"/>
    <w:rPr>
      <w:vertAlign w:val="superscript"/>
    </w:rPr>
  </w:style>
  <w:style w:type="paragraph" w:customStyle="1" w:styleId="behuz2">
    <w:name w:val="behuz_2"/>
    <w:basedOn w:val="Norml"/>
    <w:next w:val="Norml"/>
    <w:rsid w:val="00F5651D"/>
    <w:pPr>
      <w:tabs>
        <w:tab w:val="left" w:pos="340"/>
      </w:tabs>
      <w:ind w:left="340" w:hanging="170"/>
    </w:pPr>
  </w:style>
  <w:style w:type="paragraph" w:styleId="Listaszerbekezds">
    <w:name w:val="List Paragraph"/>
    <w:basedOn w:val="Norml"/>
    <w:uiPriority w:val="34"/>
    <w:qFormat/>
    <w:rsid w:val="0049240E"/>
    <w:pPr>
      <w:ind w:left="720"/>
      <w:contextualSpacing/>
    </w:pPr>
  </w:style>
  <w:style w:type="paragraph" w:styleId="Lbjegyzetszveg">
    <w:name w:val="footnote text"/>
    <w:basedOn w:val="Norml"/>
    <w:link w:val="LbjegyzetszvegChar"/>
    <w:semiHidden/>
    <w:rsid w:val="0049240E"/>
    <w:rPr>
      <w:sz w:val="16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9240E"/>
    <w:rPr>
      <w:rFonts w:ascii="Times New Roman" w:eastAsia="Times New Roman" w:hAnsi="Times New Roman" w:cs="Times New Roman"/>
      <w:kern w:val="0"/>
      <w:sz w:val="16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Microsoft_Word_97_-_2003_Document.doc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1670</Words>
  <Characters>11527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Eniko</cp:lastModifiedBy>
  <cp:revision>7</cp:revision>
  <dcterms:created xsi:type="dcterms:W3CDTF">2024-10-15T09:36:00Z</dcterms:created>
  <dcterms:modified xsi:type="dcterms:W3CDTF">2024-10-18T06:59:00Z</dcterms:modified>
</cp:coreProperties>
</file>