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0A" w:rsidRDefault="005B132C" w:rsidP="007E3036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0F472B">
        <w:rPr>
          <w:rFonts w:ascii="Arial" w:hAnsi="Arial" w:cs="Arial"/>
          <w:b/>
          <w:caps/>
          <w:color w:val="404040" w:themeColor="text1" w:themeTint="BF"/>
        </w:rPr>
        <w:t xml:space="preserve">szociális gazdaságfejlesztési fórum </w:t>
      </w:r>
      <w:r w:rsidR="0038682F">
        <w:rPr>
          <w:rFonts w:ascii="Arial" w:hAnsi="Arial" w:cs="Arial"/>
          <w:b/>
          <w:caps/>
          <w:color w:val="404040" w:themeColor="text1" w:themeTint="BF"/>
        </w:rPr>
        <w:t xml:space="preserve">sorozat (5 alkalom) </w:t>
      </w:r>
    </w:p>
    <w:p w:rsidR="007E3036" w:rsidRDefault="00AC14FC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>3</w:t>
      </w:r>
      <w:r w:rsidR="007E3036">
        <w:rPr>
          <w:rFonts w:ascii="Arial" w:hAnsi="Arial" w:cs="Arial"/>
          <w:b/>
          <w:caps/>
          <w:color w:val="404040" w:themeColor="text1" w:themeTint="BF"/>
        </w:rPr>
        <w:t xml:space="preserve">. </w:t>
      </w:r>
      <w:r w:rsidR="0038682F" w:rsidRPr="007E3036">
        <w:rPr>
          <w:rFonts w:ascii="Arial" w:hAnsi="Arial" w:cs="Arial"/>
          <w:b/>
          <w:caps/>
          <w:color w:val="404040" w:themeColor="text1" w:themeTint="BF"/>
        </w:rPr>
        <w:t>fóruma</w:t>
      </w:r>
      <w:r w:rsidR="005B132C" w:rsidRPr="007E3036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5B132C" w:rsidRPr="007E3036" w:rsidRDefault="005B132C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7E3036">
        <w:rPr>
          <w:rFonts w:ascii="Arial" w:hAnsi="Arial" w:cs="Arial"/>
          <w:b/>
          <w:caps/>
          <w:color w:val="404040" w:themeColor="text1" w:themeTint="BF"/>
        </w:rPr>
        <w:br/>
      </w:r>
    </w:p>
    <w:p w:rsidR="00DD71C5" w:rsidRPr="00A6350A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.3-2014-2014-0019 számú projekt keretében a cél a járási együttműködés megvalósítása az esélyegyenlőség biztosítása érdekében.</w:t>
      </w:r>
      <w:r w:rsidR="0038682F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Az elmúlt 4 hónapban létrejött a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Kőszegi J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árási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elzárkózási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>erekasztal, elkészült a programtervet megalapozó helyzetelemzés, és a szeptember végéig tartó időszakban alakulnak ki a jövőben megvalósítandó intézkedések.</w:t>
      </w:r>
    </w:p>
    <w:p w:rsidR="005B132C" w:rsidRPr="00A6350A" w:rsidRDefault="0038682F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közfoglalkoztatás és az elsődleges munkaerőpiac</w:t>
      </w:r>
      <w:r w:rsidR="000F472B">
        <w:rPr>
          <w:rFonts w:ascii="Arial" w:hAnsi="Arial" w:cs="Arial"/>
          <w:color w:val="404040" w:themeColor="text1" w:themeTint="BF"/>
          <w:sz w:val="20"/>
          <w:szCs w:val="20"/>
        </w:rPr>
        <w:t xml:space="preserve"> (versenyszféra)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között elhelyezkedő szociális gazdaságnak fontos szerepe van a hátrányos helyzetűek foglalkoztatásában. A szektor messze nem használja ki a benne rejlő lehetőségeket. A térségben megfogalmazódott szociális szövetkezet létrehozása önkormányzati részvétellel, de fontos további cél a vállalatok felelős foglalkoztatási gyakorlatainak megismertetése, a jó példák terjesztése, új típusú CSR programok indítása civil és vállalkozói partnerséggel. A fórumsorozat első két alkalma az elméletei kereteket, </w:t>
      </w:r>
      <w:r w:rsidR="001179A7">
        <w:rPr>
          <w:rFonts w:ascii="Arial" w:hAnsi="Arial" w:cs="Arial"/>
          <w:color w:val="404040" w:themeColor="text1" w:themeTint="BF"/>
          <w:sz w:val="20"/>
          <w:szCs w:val="20"/>
        </w:rPr>
        <w:t xml:space="preserve">hátteret,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magyarországi gyakorlatokat mutatja be, majd a 3-5. fórumon a he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>lyi fejlesztések megalapozása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történik.  </w:t>
      </w:r>
    </w:p>
    <w:p w:rsidR="005B132C" w:rsidRPr="00A43348" w:rsidRDefault="005B132C" w:rsidP="00867B54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Kérem Önt, hogy fogadja el a me</w:t>
      </w:r>
      <w:r w:rsidR="0038682F"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ghívásunkat és vegyen részt az </w:t>
      </w:r>
      <w:r w:rsidR="00AC14FC">
        <w:rPr>
          <w:rFonts w:ascii="Arial" w:hAnsi="Arial" w:cs="Arial"/>
          <w:b/>
          <w:color w:val="404040" w:themeColor="text1" w:themeTint="BF"/>
          <w:sz w:val="20"/>
          <w:szCs w:val="20"/>
        </w:rPr>
        <w:t>3</w:t>
      </w:r>
      <w:r w:rsidR="0038682F"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. fórumon</w:t>
      </w: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!</w:t>
      </w:r>
    </w:p>
    <w:p w:rsidR="005B132C" w:rsidRPr="00A6350A" w:rsidRDefault="00867B54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fórumra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2015</w:t>
      </w:r>
      <w:r w:rsidR="00AC14FC">
        <w:rPr>
          <w:rFonts w:ascii="Arial" w:hAnsi="Arial" w:cs="Arial"/>
          <w:b/>
          <w:color w:val="404040" w:themeColor="text1" w:themeTint="BF"/>
          <w:sz w:val="20"/>
          <w:szCs w:val="20"/>
        </w:rPr>
        <w:t>. október 13-</w:t>
      </w:r>
      <w:r w:rsidR="0089439A">
        <w:rPr>
          <w:rFonts w:ascii="Arial" w:hAnsi="Arial" w:cs="Arial"/>
          <w:b/>
          <w:color w:val="404040" w:themeColor="text1" w:themeTint="BF"/>
          <w:sz w:val="20"/>
          <w:szCs w:val="20"/>
        </w:rPr>
        <w:t>án 16</w:t>
      </w:r>
      <w:r w:rsidR="00482CDA">
        <w:rPr>
          <w:rFonts w:ascii="Arial" w:hAnsi="Arial" w:cs="Arial"/>
          <w:b/>
          <w:color w:val="404040" w:themeColor="text1" w:themeTint="BF"/>
          <w:sz w:val="20"/>
          <w:szCs w:val="20"/>
        </w:rPr>
        <w:t>.00</w:t>
      </w:r>
      <w:r w:rsidR="0038682F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kor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a</w:t>
      </w:r>
    </w:p>
    <w:p w:rsidR="005B132C" w:rsidRPr="00A6350A" w:rsidRDefault="0038682F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Csepregi Közös Önkormányzati Hivatalban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(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9735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Csepreg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>, Széchenyi tér 27.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7E3036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7E3036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Pr="00A6350A" w:rsidRDefault="00E33AA3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15</w:t>
      </w:r>
      <w:r w:rsidR="00AC14FC">
        <w:rPr>
          <w:rFonts w:ascii="Arial" w:eastAsia="Cambria" w:hAnsi="Arial" w:cs="Arial"/>
          <w:color w:val="404040"/>
          <w:sz w:val="22"/>
        </w:rPr>
        <w:t>:45</w:t>
      </w:r>
      <w:r>
        <w:rPr>
          <w:rFonts w:ascii="Arial" w:eastAsia="Cambria" w:hAnsi="Arial" w:cs="Arial"/>
          <w:color w:val="404040"/>
          <w:sz w:val="22"/>
        </w:rPr>
        <w:t xml:space="preserve"> - 16</w:t>
      </w:r>
      <w:r w:rsidR="00DD71C5" w:rsidRPr="00A6350A">
        <w:rPr>
          <w:rFonts w:ascii="Arial" w:eastAsia="Cambria" w:hAnsi="Arial" w:cs="Arial"/>
          <w:color w:val="404040"/>
          <w:sz w:val="22"/>
        </w:rPr>
        <w:t>:0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 </w:t>
      </w:r>
      <w:r w:rsidR="00EA0630" w:rsidRPr="00A6350A">
        <w:rPr>
          <w:rFonts w:ascii="Arial" w:eastAsia="Cambria" w:hAnsi="Arial" w:cs="Arial"/>
          <w:color w:val="404040"/>
          <w:sz w:val="22"/>
        </w:rPr>
        <w:t>Regisztráció</w:t>
      </w:r>
    </w:p>
    <w:p w:rsidR="00E33AA3" w:rsidRDefault="00E33AA3" w:rsidP="00E33AA3">
      <w:pP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16</w:t>
      </w:r>
      <w:r w:rsidR="006945B4" w:rsidRPr="00A6350A">
        <w:rPr>
          <w:rFonts w:ascii="Arial" w:eastAsia="Cambria" w:hAnsi="Arial" w:cs="Arial"/>
          <w:color w:val="404040"/>
          <w:sz w:val="22"/>
        </w:rPr>
        <w:t>:0</w:t>
      </w:r>
      <w:r w:rsidR="000B6124">
        <w:rPr>
          <w:rFonts w:ascii="Arial" w:eastAsia="Cambria" w:hAnsi="Arial" w:cs="Arial"/>
          <w:color w:val="404040"/>
          <w:sz w:val="22"/>
        </w:rPr>
        <w:t>0 - 1</w:t>
      </w:r>
      <w:r>
        <w:rPr>
          <w:rFonts w:ascii="Arial" w:eastAsia="Cambria" w:hAnsi="Arial" w:cs="Arial"/>
          <w:color w:val="404040"/>
          <w:sz w:val="22"/>
        </w:rPr>
        <w:t>8</w:t>
      </w:r>
      <w:r w:rsidR="000B6124">
        <w:rPr>
          <w:rFonts w:ascii="Arial" w:eastAsia="Cambria" w:hAnsi="Arial" w:cs="Arial"/>
          <w:color w:val="404040"/>
          <w:sz w:val="22"/>
        </w:rPr>
        <w:t>:</w:t>
      </w:r>
      <w:r w:rsidR="00AC14FC">
        <w:rPr>
          <w:rFonts w:ascii="Arial" w:eastAsia="Cambria" w:hAnsi="Arial" w:cs="Arial"/>
          <w:color w:val="404040"/>
          <w:sz w:val="22"/>
        </w:rPr>
        <w:t>00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 </w:t>
      </w:r>
      <w:r w:rsidR="003E3C83">
        <w:rPr>
          <w:rFonts w:ascii="Arial" w:eastAsia="Cambria" w:hAnsi="Arial" w:cs="Arial"/>
          <w:color w:val="404040"/>
          <w:sz w:val="22"/>
        </w:rPr>
        <w:t xml:space="preserve">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</w:t>
      </w:r>
      <w:r w:rsidR="00AC14FC" w:rsidRPr="00AC14FC">
        <w:rPr>
          <w:rFonts w:ascii="Arial" w:eastAsia="Cambria" w:hAnsi="Arial" w:cs="Arial"/>
          <w:color w:val="404040"/>
          <w:sz w:val="22"/>
        </w:rPr>
        <w:t xml:space="preserve">Műhelymunka </w:t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  <w:t xml:space="preserve">       </w:t>
      </w:r>
    </w:p>
    <w:p w:rsidR="00AC14FC" w:rsidRDefault="00AC14FC" w:rsidP="00E33AA3">
      <w:pPr>
        <w:autoSpaceDE w:val="0"/>
        <w:autoSpaceDN w:val="0"/>
        <w:adjustRightInd w:val="0"/>
        <w:spacing w:after="0"/>
        <w:ind w:left="2694"/>
        <w:rPr>
          <w:rFonts w:ascii="Arial" w:eastAsia="Cambria" w:hAnsi="Arial" w:cs="Arial"/>
          <w:color w:val="404040"/>
          <w:sz w:val="22"/>
        </w:rPr>
      </w:pPr>
      <w:r w:rsidRPr="00AC14FC">
        <w:rPr>
          <w:rFonts w:ascii="Arial" w:eastAsia="Cambria" w:hAnsi="Arial" w:cs="Arial"/>
          <w:color w:val="404040"/>
          <w:sz w:val="22"/>
        </w:rPr>
        <w:t>Szakmai témák</w:t>
      </w:r>
      <w:proofErr w:type="gramStart"/>
      <w:r w:rsidRPr="00AC14FC">
        <w:rPr>
          <w:rFonts w:ascii="Arial" w:eastAsia="Cambria" w:hAnsi="Arial" w:cs="Arial"/>
          <w:color w:val="404040"/>
          <w:sz w:val="22"/>
        </w:rPr>
        <w:t>:</w:t>
      </w:r>
      <w:r>
        <w:rPr>
          <w:rFonts w:ascii="Arial" w:eastAsia="Cambria" w:hAnsi="Arial" w:cs="Arial"/>
          <w:color w:val="404040"/>
          <w:sz w:val="22"/>
        </w:rPr>
        <w:t xml:space="preserve"> </w:t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  <w:t xml:space="preserve">  </w:t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ab/>
        <w:t xml:space="preserve">       </w:t>
      </w:r>
      <w:r w:rsidRPr="00AC14FC">
        <w:rPr>
          <w:rFonts w:ascii="Arial" w:eastAsia="Cambria" w:hAnsi="Arial" w:cs="Arial"/>
          <w:color w:val="404040"/>
          <w:sz w:val="22"/>
        </w:rPr>
        <w:t>1</w:t>
      </w:r>
      <w:proofErr w:type="gramEnd"/>
      <w:r>
        <w:rPr>
          <w:rFonts w:ascii="Arial" w:eastAsia="Cambria" w:hAnsi="Arial" w:cs="Arial"/>
          <w:color w:val="404040"/>
          <w:sz w:val="22"/>
        </w:rPr>
        <w:t xml:space="preserve">. </w:t>
      </w:r>
      <w:r w:rsidRPr="00AC14FC">
        <w:rPr>
          <w:rFonts w:ascii="Arial" w:eastAsia="Cambria" w:hAnsi="Arial" w:cs="Arial"/>
          <w:color w:val="404040"/>
          <w:sz w:val="22"/>
        </w:rPr>
        <w:t>Szociális szövetkezetek működési gyakorlata és lehetőségeik.</w:t>
      </w:r>
      <w:r>
        <w:rPr>
          <w:rFonts w:ascii="Arial" w:eastAsia="Cambria" w:hAnsi="Arial" w:cs="Arial"/>
          <w:color w:val="404040"/>
          <w:sz w:val="22"/>
        </w:rPr>
        <w:t xml:space="preserve">    </w:t>
      </w:r>
      <w:r w:rsidRPr="00AC14FC">
        <w:rPr>
          <w:rFonts w:ascii="Arial" w:eastAsia="Cambria" w:hAnsi="Arial" w:cs="Arial"/>
          <w:color w:val="404040"/>
          <w:sz w:val="22"/>
        </w:rPr>
        <w:t xml:space="preserve">2. Szociális gazdaság fejlesztésének forrásai a 2014-2020-a tervezési időszakban. </w:t>
      </w:r>
    </w:p>
    <w:p w:rsidR="00AC14FC" w:rsidRDefault="00AC14F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EA0630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AC14FC">
        <w:rPr>
          <w:rFonts w:ascii="Arial" w:hAnsi="Arial" w:cs="Arial"/>
          <w:color w:val="404040" w:themeColor="text1" w:themeTint="BF"/>
          <w:sz w:val="20"/>
          <w:szCs w:val="20"/>
        </w:rPr>
        <w:t>2015. szeptember 24.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C77BDE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21" w:rsidRDefault="00703421" w:rsidP="00575760">
      <w:pPr>
        <w:spacing w:after="0" w:line="240" w:lineRule="auto"/>
      </w:pPr>
      <w:r>
        <w:separator/>
      </w:r>
    </w:p>
  </w:endnote>
  <w:endnote w:type="continuationSeparator" w:id="0">
    <w:p w:rsidR="00703421" w:rsidRDefault="00703421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21" w:rsidRDefault="00703421" w:rsidP="00575760">
      <w:pPr>
        <w:spacing w:after="0" w:line="240" w:lineRule="auto"/>
      </w:pPr>
      <w:r>
        <w:separator/>
      </w:r>
    </w:p>
  </w:footnote>
  <w:footnote w:type="continuationSeparator" w:id="0">
    <w:p w:rsidR="00703421" w:rsidRDefault="00703421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703421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B4690C"/>
    <w:multiLevelType w:val="hybridMultilevel"/>
    <w:tmpl w:val="713EB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31"/>
  </w:num>
  <w:num w:numId="5">
    <w:abstractNumId w:val="25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8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34"/>
  </w:num>
  <w:num w:numId="21">
    <w:abstractNumId w:val="19"/>
  </w:num>
  <w:num w:numId="22">
    <w:abstractNumId w:val="20"/>
  </w:num>
  <w:num w:numId="23">
    <w:abstractNumId w:val="4"/>
  </w:num>
  <w:num w:numId="24">
    <w:abstractNumId w:val="35"/>
  </w:num>
  <w:num w:numId="25">
    <w:abstractNumId w:val="0"/>
  </w:num>
  <w:num w:numId="26">
    <w:abstractNumId w:val="29"/>
  </w:num>
  <w:num w:numId="27">
    <w:abstractNumId w:val="17"/>
  </w:num>
  <w:num w:numId="28">
    <w:abstractNumId w:val="14"/>
  </w:num>
  <w:num w:numId="29">
    <w:abstractNumId w:val="27"/>
  </w:num>
  <w:num w:numId="30">
    <w:abstractNumId w:val="5"/>
  </w:num>
  <w:num w:numId="31">
    <w:abstractNumId w:val="30"/>
  </w:num>
  <w:num w:numId="32">
    <w:abstractNumId w:val="2"/>
  </w:num>
  <w:num w:numId="33">
    <w:abstractNumId w:val="33"/>
  </w:num>
  <w:num w:numId="34">
    <w:abstractNumId w:val="9"/>
  </w:num>
  <w:num w:numId="35">
    <w:abstractNumId w:val="21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B6124"/>
    <w:rsid w:val="000D2283"/>
    <w:rsid w:val="000F472B"/>
    <w:rsid w:val="00104B5F"/>
    <w:rsid w:val="00113B95"/>
    <w:rsid w:val="001179A7"/>
    <w:rsid w:val="001269EC"/>
    <w:rsid w:val="0013541D"/>
    <w:rsid w:val="00151C21"/>
    <w:rsid w:val="001534FA"/>
    <w:rsid w:val="001545F3"/>
    <w:rsid w:val="001729A8"/>
    <w:rsid w:val="001926C0"/>
    <w:rsid w:val="0019571E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C12FF"/>
    <w:rsid w:val="002D07C0"/>
    <w:rsid w:val="002D22A0"/>
    <w:rsid w:val="003001BE"/>
    <w:rsid w:val="00314BDC"/>
    <w:rsid w:val="00344FBB"/>
    <w:rsid w:val="003802A4"/>
    <w:rsid w:val="0038682F"/>
    <w:rsid w:val="003A338A"/>
    <w:rsid w:val="003B3DE0"/>
    <w:rsid w:val="003C46EB"/>
    <w:rsid w:val="003E103E"/>
    <w:rsid w:val="003E29CC"/>
    <w:rsid w:val="003E3C83"/>
    <w:rsid w:val="003F171F"/>
    <w:rsid w:val="00404F79"/>
    <w:rsid w:val="00427134"/>
    <w:rsid w:val="0043492E"/>
    <w:rsid w:val="00435D2A"/>
    <w:rsid w:val="004429E7"/>
    <w:rsid w:val="004433D4"/>
    <w:rsid w:val="00443D6A"/>
    <w:rsid w:val="00470D84"/>
    <w:rsid w:val="004739A1"/>
    <w:rsid w:val="004764F3"/>
    <w:rsid w:val="00482799"/>
    <w:rsid w:val="00482CDA"/>
    <w:rsid w:val="00484119"/>
    <w:rsid w:val="004905D8"/>
    <w:rsid w:val="00497BC5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945B4"/>
    <w:rsid w:val="006D096B"/>
    <w:rsid w:val="006F1479"/>
    <w:rsid w:val="00701089"/>
    <w:rsid w:val="007013E3"/>
    <w:rsid w:val="00703421"/>
    <w:rsid w:val="00736590"/>
    <w:rsid w:val="007502A0"/>
    <w:rsid w:val="00750D96"/>
    <w:rsid w:val="00756F64"/>
    <w:rsid w:val="0075756B"/>
    <w:rsid w:val="0076170C"/>
    <w:rsid w:val="00780852"/>
    <w:rsid w:val="00782046"/>
    <w:rsid w:val="00783876"/>
    <w:rsid w:val="007845E3"/>
    <w:rsid w:val="007A6638"/>
    <w:rsid w:val="007B48F8"/>
    <w:rsid w:val="007C2840"/>
    <w:rsid w:val="007D1632"/>
    <w:rsid w:val="007D48AC"/>
    <w:rsid w:val="007E3036"/>
    <w:rsid w:val="007F0FFB"/>
    <w:rsid w:val="00802630"/>
    <w:rsid w:val="00804DB7"/>
    <w:rsid w:val="00827C42"/>
    <w:rsid w:val="00840472"/>
    <w:rsid w:val="00846DD3"/>
    <w:rsid w:val="00854B24"/>
    <w:rsid w:val="00864415"/>
    <w:rsid w:val="00867B54"/>
    <w:rsid w:val="008767A9"/>
    <w:rsid w:val="00880650"/>
    <w:rsid w:val="0089439A"/>
    <w:rsid w:val="008C678A"/>
    <w:rsid w:val="008C782B"/>
    <w:rsid w:val="008D4487"/>
    <w:rsid w:val="008F1F51"/>
    <w:rsid w:val="009137F4"/>
    <w:rsid w:val="0092226C"/>
    <w:rsid w:val="00982A20"/>
    <w:rsid w:val="009962EC"/>
    <w:rsid w:val="009A2495"/>
    <w:rsid w:val="009B222C"/>
    <w:rsid w:val="00A20EE1"/>
    <w:rsid w:val="00A252A6"/>
    <w:rsid w:val="00A43348"/>
    <w:rsid w:val="00A6350A"/>
    <w:rsid w:val="00A775B2"/>
    <w:rsid w:val="00A97330"/>
    <w:rsid w:val="00AA4B44"/>
    <w:rsid w:val="00AB0CE3"/>
    <w:rsid w:val="00AB12C2"/>
    <w:rsid w:val="00AB5CF4"/>
    <w:rsid w:val="00AB7191"/>
    <w:rsid w:val="00AC14FC"/>
    <w:rsid w:val="00B00683"/>
    <w:rsid w:val="00B50C59"/>
    <w:rsid w:val="00B6376F"/>
    <w:rsid w:val="00B93F98"/>
    <w:rsid w:val="00BF1ED5"/>
    <w:rsid w:val="00C10B06"/>
    <w:rsid w:val="00C31F39"/>
    <w:rsid w:val="00C67F87"/>
    <w:rsid w:val="00C70FC0"/>
    <w:rsid w:val="00C77BDE"/>
    <w:rsid w:val="00C8137A"/>
    <w:rsid w:val="00C90EF9"/>
    <w:rsid w:val="00C9385D"/>
    <w:rsid w:val="00CB17AB"/>
    <w:rsid w:val="00CB5314"/>
    <w:rsid w:val="00CD7AA8"/>
    <w:rsid w:val="00D21D5A"/>
    <w:rsid w:val="00D629D8"/>
    <w:rsid w:val="00D70361"/>
    <w:rsid w:val="00D7318F"/>
    <w:rsid w:val="00D822C0"/>
    <w:rsid w:val="00D92317"/>
    <w:rsid w:val="00D92364"/>
    <w:rsid w:val="00D92973"/>
    <w:rsid w:val="00DC3C4F"/>
    <w:rsid w:val="00DD40B5"/>
    <w:rsid w:val="00DD71C5"/>
    <w:rsid w:val="00DD73DB"/>
    <w:rsid w:val="00DE4897"/>
    <w:rsid w:val="00E0733A"/>
    <w:rsid w:val="00E33AA3"/>
    <w:rsid w:val="00E42B76"/>
    <w:rsid w:val="00E71E7B"/>
    <w:rsid w:val="00EA0630"/>
    <w:rsid w:val="00EA1DA7"/>
    <w:rsid w:val="00EC2AF1"/>
    <w:rsid w:val="00EF53CC"/>
    <w:rsid w:val="00F05281"/>
    <w:rsid w:val="00F219E5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FD7D-FAAB-40D2-8F91-DBD59EAA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Schlogl</cp:lastModifiedBy>
  <cp:revision>2</cp:revision>
  <cp:lastPrinted>2015-05-28T06:29:00Z</cp:lastPrinted>
  <dcterms:created xsi:type="dcterms:W3CDTF">2015-10-14T08:06:00Z</dcterms:created>
  <dcterms:modified xsi:type="dcterms:W3CDTF">2015-10-14T08:06:00Z</dcterms:modified>
</cp:coreProperties>
</file>