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E0" w:rsidRDefault="004800E0" w:rsidP="004800E0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66647" w:rsidRDefault="004800E0" w:rsidP="002A7C3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C35">
        <w:rPr>
          <w:rFonts w:ascii="Times New Roman" w:hAnsi="Times New Roman" w:cs="Times New Roman"/>
          <w:b/>
          <w:i/>
          <w:sz w:val="28"/>
          <w:szCs w:val="28"/>
        </w:rPr>
        <w:t>OLASZORSZÁGI KÖRUTAZÁS ÉS ZARÁNDOKLAT</w:t>
      </w:r>
    </w:p>
    <w:p w:rsidR="002A7C35" w:rsidRDefault="002A7C35" w:rsidP="002A7C3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lelki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vezetéssel, szentmisékkel és idegenvezetéssel</w:t>
      </w:r>
    </w:p>
    <w:p w:rsidR="002A7C35" w:rsidRDefault="002A7C35" w:rsidP="002A7C3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C35" w:rsidRDefault="00F97934" w:rsidP="00F9793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RÓMA – POMPEI – VEZÚV – CA</w:t>
      </w:r>
      <w:r w:rsidR="00F83F97">
        <w:rPr>
          <w:rFonts w:ascii="Times New Roman" w:hAnsi="Times New Roman" w:cs="Times New Roman"/>
          <w:b/>
          <w:sz w:val="24"/>
          <w:szCs w:val="24"/>
        </w:rPr>
        <w:t xml:space="preserve">PRI – ASSISI – LORETO </w:t>
      </w:r>
    </w:p>
    <w:p w:rsidR="00F97934" w:rsidRDefault="00F97934" w:rsidP="00F9793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934" w:rsidRDefault="00F97934" w:rsidP="00F9793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Lelki vezető: Dr. Perger Gyula plébános </w:t>
      </w:r>
    </w:p>
    <w:p w:rsidR="00F97934" w:rsidRDefault="00F97934" w:rsidP="00F97934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F97934" w:rsidRDefault="00F97934" w:rsidP="00C3593B">
      <w:pPr>
        <w:pStyle w:val="Nincstrkz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Időpont:</w:t>
      </w:r>
      <w:r>
        <w:rPr>
          <w:rFonts w:ascii="Times New Roman" w:hAnsi="Times New Roman" w:cs="Times New Roman"/>
          <w:b/>
          <w:sz w:val="24"/>
          <w:szCs w:val="24"/>
        </w:rPr>
        <w:tab/>
        <w:t>2023. május 23-30. (8 nap, 7 éjszaka)</w:t>
      </w:r>
    </w:p>
    <w:p w:rsidR="00F97934" w:rsidRDefault="00F97934" w:rsidP="00C3593B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Utazás: </w:t>
      </w:r>
      <w:r>
        <w:rPr>
          <w:rFonts w:ascii="Times New Roman" w:hAnsi="Times New Roman" w:cs="Times New Roman"/>
          <w:sz w:val="24"/>
          <w:szCs w:val="24"/>
        </w:rPr>
        <w:tab/>
        <w:t xml:space="preserve">légkondicionált, komfortos autóbusszal </w:t>
      </w:r>
    </w:p>
    <w:p w:rsidR="00F97934" w:rsidRDefault="00F97934" w:rsidP="00C3593B">
      <w:pPr>
        <w:pStyle w:val="Nincstrkz"/>
        <w:spacing w:line="276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Útvonal:</w:t>
      </w:r>
      <w:r>
        <w:rPr>
          <w:rFonts w:ascii="Times New Roman" w:hAnsi="Times New Roman" w:cs="Times New Roman"/>
          <w:sz w:val="24"/>
          <w:szCs w:val="24"/>
        </w:rPr>
        <w:tab/>
        <w:t xml:space="preserve">Kőszeg – Klagenfurt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Padova – Róma – Vezúv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Pompei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Sorrento – Capri </w:t>
      </w:r>
      <w:r w:rsidR="004744F1">
        <w:rPr>
          <w:rFonts w:ascii="Times New Roman" w:hAnsi="Times New Roman" w:cs="Times New Roman"/>
          <w:sz w:val="24"/>
          <w:szCs w:val="24"/>
        </w:rPr>
        <w:t xml:space="preserve">– Assisi – </w:t>
      </w:r>
      <w:proofErr w:type="spellStart"/>
      <w:proofErr w:type="gramStart"/>
      <w:r w:rsidR="004744F1">
        <w:rPr>
          <w:rFonts w:ascii="Times New Roman" w:hAnsi="Times New Roman" w:cs="Times New Roman"/>
          <w:sz w:val="24"/>
          <w:szCs w:val="24"/>
        </w:rPr>
        <w:t>Loreto</w:t>
      </w:r>
      <w:proofErr w:type="spellEnd"/>
      <w:r w:rsidR="004744F1">
        <w:rPr>
          <w:rFonts w:ascii="Times New Roman" w:hAnsi="Times New Roman" w:cs="Times New Roman"/>
          <w:sz w:val="24"/>
          <w:szCs w:val="24"/>
        </w:rPr>
        <w:t xml:space="preserve"> </w:t>
      </w:r>
      <w:r w:rsidR="00374496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37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96">
        <w:rPr>
          <w:rFonts w:ascii="Times New Roman" w:hAnsi="Times New Roman" w:cs="Times New Roman"/>
          <w:sz w:val="24"/>
          <w:szCs w:val="24"/>
        </w:rPr>
        <w:t>Mestre</w:t>
      </w:r>
      <w:proofErr w:type="spellEnd"/>
      <w:r w:rsidR="00374496">
        <w:rPr>
          <w:rFonts w:ascii="Times New Roman" w:hAnsi="Times New Roman" w:cs="Times New Roman"/>
          <w:sz w:val="24"/>
          <w:szCs w:val="24"/>
        </w:rPr>
        <w:t xml:space="preserve"> – Klagenfurt – Kőszeg </w:t>
      </w:r>
    </w:p>
    <w:p w:rsidR="00CB4E2A" w:rsidRDefault="00CB4E2A" w:rsidP="00C3593B">
      <w:pPr>
        <w:pStyle w:val="Nincstrkz"/>
        <w:spacing w:line="276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Elhelyezés:</w:t>
      </w:r>
      <w:r>
        <w:rPr>
          <w:rFonts w:ascii="Times New Roman" w:hAnsi="Times New Roman" w:cs="Times New Roman"/>
          <w:sz w:val="24"/>
          <w:szCs w:val="24"/>
        </w:rPr>
        <w:tab/>
      </w:r>
      <w:r w:rsidR="007D03A2">
        <w:rPr>
          <w:rFonts w:ascii="Times New Roman" w:hAnsi="Times New Roman" w:cs="Times New Roman"/>
          <w:sz w:val="24"/>
          <w:szCs w:val="24"/>
        </w:rPr>
        <w:t>3*</w:t>
      </w:r>
      <w:proofErr w:type="spellStart"/>
      <w:r>
        <w:rPr>
          <w:rFonts w:ascii="Times New Roman" w:hAnsi="Times New Roman" w:cs="Times New Roman"/>
          <w:sz w:val="24"/>
          <w:szCs w:val="24"/>
        </w:rPr>
        <w:t>-os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kategóriájú, 2 ágyas zuhanyozó/WC-s szállodai szobákban</w:t>
      </w:r>
    </w:p>
    <w:p w:rsidR="00CB4E2A" w:rsidRDefault="00CB4E2A" w:rsidP="00C3593B">
      <w:pPr>
        <w:pStyle w:val="Nincstrkz"/>
        <w:spacing w:line="276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Ellátás: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félpanzió (bővített kontinentális reggeli és háromfogásos menüvacsora)</w:t>
      </w:r>
    </w:p>
    <w:p w:rsidR="00CB4E2A" w:rsidRDefault="00CB4E2A" w:rsidP="00F97934">
      <w:pPr>
        <w:pStyle w:val="Nincstrkz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CB4E2A" w:rsidRDefault="00CB4E2A" w:rsidP="00065590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CB4E2A">
        <w:rPr>
          <w:rFonts w:ascii="Times New Roman" w:hAnsi="Times New Roman" w:cs="Times New Roman"/>
          <w:b/>
          <w:sz w:val="24"/>
          <w:szCs w:val="24"/>
        </w:rPr>
        <w:t xml:space="preserve">P r o g r a </w:t>
      </w:r>
      <w:proofErr w:type="gramStart"/>
      <w:r w:rsidRPr="00CB4E2A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B4E2A" w:rsidRDefault="00CB4E2A" w:rsidP="00F97934">
      <w:pPr>
        <w:pStyle w:val="Nincstrkz"/>
        <w:ind w:left="1410" w:hanging="1410"/>
        <w:rPr>
          <w:rFonts w:ascii="Times New Roman" w:hAnsi="Times New Roman" w:cs="Times New Roman"/>
          <w:b/>
          <w:sz w:val="24"/>
          <w:szCs w:val="24"/>
        </w:rPr>
      </w:pPr>
    </w:p>
    <w:p w:rsidR="004744F1" w:rsidRDefault="00CB4E2A" w:rsidP="00CB4E2A">
      <w:pPr>
        <w:pStyle w:val="Nincstrkz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B4E2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nap:</w:t>
      </w:r>
      <w:r w:rsidR="00D321D2">
        <w:rPr>
          <w:rFonts w:ascii="Times New Roman" w:hAnsi="Times New Roman" w:cs="Times New Roman"/>
          <w:sz w:val="24"/>
          <w:szCs w:val="24"/>
        </w:rPr>
        <w:tab/>
      </w:r>
      <w:r w:rsidR="00D321D2" w:rsidRPr="00B14D24">
        <w:rPr>
          <w:rFonts w:ascii="Times New Roman" w:hAnsi="Times New Roman" w:cs="Times New Roman"/>
          <w:b/>
          <w:sz w:val="24"/>
          <w:szCs w:val="24"/>
        </w:rPr>
        <w:t xml:space="preserve">Találkozás </w:t>
      </w:r>
      <w:r w:rsidR="00CE357D" w:rsidRPr="00B14D24">
        <w:rPr>
          <w:rFonts w:ascii="Times New Roman" w:hAnsi="Times New Roman" w:cs="Times New Roman"/>
          <w:b/>
          <w:sz w:val="24"/>
          <w:szCs w:val="24"/>
        </w:rPr>
        <w:t>4.0</w:t>
      </w:r>
      <w:r w:rsidR="00D321D2" w:rsidRPr="00B14D24">
        <w:rPr>
          <w:rFonts w:ascii="Times New Roman" w:hAnsi="Times New Roman" w:cs="Times New Roman"/>
          <w:b/>
          <w:sz w:val="24"/>
          <w:szCs w:val="24"/>
        </w:rPr>
        <w:t>0</w:t>
      </w:r>
      <w:r w:rsidRPr="00B14D24">
        <w:rPr>
          <w:rFonts w:ascii="Times New Roman" w:hAnsi="Times New Roman" w:cs="Times New Roman"/>
          <w:b/>
          <w:sz w:val="24"/>
          <w:szCs w:val="24"/>
        </w:rPr>
        <w:t xml:space="preserve"> órakor Kőszegen</w:t>
      </w:r>
      <w:bookmarkStart w:id="0" w:name="_GoBack"/>
      <w:bookmarkEnd w:id="0"/>
      <w:r w:rsidRPr="00B14D24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4744F1" w:rsidRPr="00B14D24">
        <w:rPr>
          <w:rFonts w:ascii="Times New Roman" w:hAnsi="Times New Roman" w:cs="Times New Roman"/>
          <w:b/>
          <w:sz w:val="24"/>
          <w:szCs w:val="24"/>
        </w:rPr>
        <w:t>volt Kulac</w:t>
      </w:r>
      <w:r w:rsidR="00F83F97" w:rsidRPr="00B14D24">
        <w:rPr>
          <w:rFonts w:ascii="Times New Roman" w:hAnsi="Times New Roman" w:cs="Times New Roman"/>
          <w:b/>
          <w:sz w:val="24"/>
          <w:szCs w:val="24"/>
        </w:rPr>
        <w:t xml:space="preserve">s Vendéglő előtt és indulás </w:t>
      </w:r>
      <w:r w:rsidR="00CE357D" w:rsidRPr="00B14D24">
        <w:rPr>
          <w:rFonts w:ascii="Times New Roman" w:hAnsi="Times New Roman" w:cs="Times New Roman"/>
          <w:b/>
          <w:sz w:val="24"/>
          <w:szCs w:val="24"/>
        </w:rPr>
        <w:t>4</w:t>
      </w:r>
      <w:r w:rsidR="00F83F97" w:rsidRPr="00B14D24">
        <w:rPr>
          <w:rFonts w:ascii="Times New Roman" w:hAnsi="Times New Roman" w:cs="Times New Roman"/>
          <w:b/>
          <w:sz w:val="24"/>
          <w:szCs w:val="24"/>
        </w:rPr>
        <w:t>.</w:t>
      </w:r>
      <w:r w:rsidR="00CE357D" w:rsidRPr="00B14D24">
        <w:rPr>
          <w:rFonts w:ascii="Times New Roman" w:hAnsi="Times New Roman" w:cs="Times New Roman"/>
          <w:b/>
          <w:sz w:val="24"/>
          <w:szCs w:val="24"/>
        </w:rPr>
        <w:t>3</w:t>
      </w:r>
      <w:r w:rsidR="00F83F97" w:rsidRPr="00B14D24">
        <w:rPr>
          <w:rFonts w:ascii="Times New Roman" w:hAnsi="Times New Roman" w:cs="Times New Roman"/>
          <w:b/>
          <w:sz w:val="24"/>
          <w:szCs w:val="24"/>
        </w:rPr>
        <w:t>0</w:t>
      </w:r>
      <w:r w:rsidR="004744F1" w:rsidRPr="00B14D24">
        <w:rPr>
          <w:rFonts w:ascii="Times New Roman" w:hAnsi="Times New Roman" w:cs="Times New Roman"/>
          <w:b/>
          <w:sz w:val="24"/>
          <w:szCs w:val="24"/>
        </w:rPr>
        <w:t xml:space="preserve"> órakor.</w:t>
      </w:r>
      <w:r w:rsidR="004744F1" w:rsidRPr="00CE3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Folyamatos utazás a fenti útvonalon rövid pihenőkkel. </w:t>
      </w:r>
    </w:p>
    <w:p w:rsidR="00CB4E2A" w:rsidRDefault="004744F1" w:rsidP="00CB4E2A">
      <w:pPr>
        <w:pStyle w:val="Nincstrkz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B4E2A">
        <w:rPr>
          <w:rFonts w:ascii="Times New Roman" w:hAnsi="Times New Roman" w:cs="Times New Roman"/>
          <w:sz w:val="24"/>
          <w:szCs w:val="24"/>
        </w:rPr>
        <w:t xml:space="preserve">Rövid séta és a bazilika megtekintése Szt. Antal városában, </w:t>
      </w:r>
      <w:r w:rsidR="00CB4E2A" w:rsidRPr="00CB4E2A">
        <w:rPr>
          <w:rFonts w:ascii="Times New Roman" w:hAnsi="Times New Roman" w:cs="Times New Roman"/>
          <w:b/>
          <w:sz w:val="24"/>
          <w:szCs w:val="24"/>
        </w:rPr>
        <w:t>Padová</w:t>
      </w:r>
      <w:r w:rsidR="00CB4E2A">
        <w:rPr>
          <w:rFonts w:ascii="Times New Roman" w:hAnsi="Times New Roman" w:cs="Times New Roman"/>
          <w:sz w:val="24"/>
          <w:szCs w:val="24"/>
        </w:rPr>
        <w:t xml:space="preserve">ban. </w:t>
      </w:r>
    </w:p>
    <w:p w:rsidR="00CB4E2A" w:rsidRDefault="00CB4E2A" w:rsidP="00CB4E2A">
      <w:pPr>
        <w:pStyle w:val="Nincstrkz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B4E2A">
        <w:rPr>
          <w:rFonts w:ascii="Times New Roman" w:hAnsi="Times New Roman" w:cs="Times New Roman"/>
          <w:sz w:val="24"/>
          <w:szCs w:val="24"/>
        </w:rPr>
        <w:t>Vacsora, szállás Rómában (4 éj).</w:t>
      </w:r>
    </w:p>
    <w:p w:rsidR="00CB4E2A" w:rsidRDefault="00CB4E2A" w:rsidP="00CB4E2A">
      <w:pPr>
        <w:pStyle w:val="Nincstrkz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2-3-4. nap:</w:t>
      </w:r>
      <w:r>
        <w:rPr>
          <w:rFonts w:ascii="Times New Roman" w:hAnsi="Times New Roman" w:cs="Times New Roman"/>
          <w:sz w:val="24"/>
          <w:szCs w:val="24"/>
        </w:rPr>
        <w:tab/>
      </w:r>
      <w:r w:rsidR="00C3593B">
        <w:rPr>
          <w:rFonts w:ascii="Times New Roman" w:hAnsi="Times New Roman" w:cs="Times New Roman"/>
          <w:sz w:val="24"/>
          <w:szCs w:val="24"/>
        </w:rPr>
        <w:t xml:space="preserve">Félpanziós ellátás </w:t>
      </w:r>
      <w:r w:rsidR="00C3593B">
        <w:rPr>
          <w:rFonts w:ascii="Times New Roman" w:hAnsi="Times New Roman" w:cs="Times New Roman"/>
          <w:b/>
          <w:sz w:val="24"/>
          <w:szCs w:val="24"/>
        </w:rPr>
        <w:t>Rómá</w:t>
      </w:r>
      <w:r w:rsidR="00C3593B">
        <w:rPr>
          <w:rFonts w:ascii="Times New Roman" w:hAnsi="Times New Roman" w:cs="Times New Roman"/>
          <w:sz w:val="24"/>
          <w:szCs w:val="24"/>
        </w:rPr>
        <w:t>ban.</w:t>
      </w:r>
    </w:p>
    <w:p w:rsidR="004744F1" w:rsidRDefault="004744F1" w:rsidP="00C3593B">
      <w:pPr>
        <w:pStyle w:val="Nincstrkz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D6BD1">
        <w:rPr>
          <w:rFonts w:ascii="Times New Roman" w:hAnsi="Times New Roman" w:cs="Times New Roman"/>
          <w:sz w:val="24"/>
          <w:szCs w:val="24"/>
        </w:rPr>
        <w:t xml:space="preserve"> A </w:t>
      </w:r>
      <w:r w:rsidR="00C3593B">
        <w:rPr>
          <w:rFonts w:ascii="Times New Roman" w:hAnsi="Times New Roman" w:cs="Times New Roman"/>
          <w:sz w:val="24"/>
          <w:szCs w:val="24"/>
        </w:rPr>
        <w:t>háromnapos római tartózkodás ideje alatt – a zarándok programok mellett – ismerkedés az „Örök város” páratlan szépségű műemlékeivel, híres épül</w:t>
      </w:r>
      <w:r>
        <w:rPr>
          <w:rFonts w:ascii="Times New Roman" w:hAnsi="Times New Roman" w:cs="Times New Roman"/>
          <w:sz w:val="24"/>
          <w:szCs w:val="24"/>
        </w:rPr>
        <w:t>eteivel: Szt. Péter bazilika</w:t>
      </w:r>
      <w:r w:rsidR="00C3593B">
        <w:rPr>
          <w:rFonts w:ascii="Times New Roman" w:hAnsi="Times New Roman" w:cs="Times New Roman"/>
          <w:sz w:val="24"/>
          <w:szCs w:val="24"/>
        </w:rPr>
        <w:t xml:space="preserve">, Vatikáni Múzeumok a </w:t>
      </w:r>
      <w:proofErr w:type="spellStart"/>
      <w:r w:rsidR="00C3593B">
        <w:rPr>
          <w:rFonts w:ascii="Times New Roman" w:hAnsi="Times New Roman" w:cs="Times New Roman"/>
          <w:sz w:val="24"/>
          <w:szCs w:val="24"/>
        </w:rPr>
        <w:t>Sixtus-kápolnával</w:t>
      </w:r>
      <w:proofErr w:type="spellEnd"/>
      <w:r w:rsidR="00C3593B">
        <w:rPr>
          <w:rFonts w:ascii="Times New Roman" w:hAnsi="Times New Roman" w:cs="Times New Roman"/>
          <w:sz w:val="24"/>
          <w:szCs w:val="24"/>
        </w:rPr>
        <w:t xml:space="preserve">, Szt. Pál bazilika, </w:t>
      </w:r>
      <w:proofErr w:type="spellStart"/>
      <w:r w:rsidR="00C3593B">
        <w:rPr>
          <w:rFonts w:ascii="Times New Roman" w:hAnsi="Times New Roman" w:cs="Times New Roman"/>
          <w:sz w:val="24"/>
          <w:szCs w:val="24"/>
        </w:rPr>
        <w:t>Lateráni</w:t>
      </w:r>
      <w:proofErr w:type="spellEnd"/>
      <w:r w:rsidR="00C3593B">
        <w:rPr>
          <w:rFonts w:ascii="Times New Roman" w:hAnsi="Times New Roman" w:cs="Times New Roman"/>
          <w:sz w:val="24"/>
          <w:szCs w:val="24"/>
        </w:rPr>
        <w:t xml:space="preserve"> Szt. János bazilika, </w:t>
      </w:r>
      <w:r>
        <w:rPr>
          <w:rFonts w:ascii="Times New Roman" w:hAnsi="Times New Roman" w:cs="Times New Roman"/>
          <w:sz w:val="24"/>
          <w:szCs w:val="24"/>
        </w:rPr>
        <w:t xml:space="preserve">Szent lépcső, </w:t>
      </w:r>
      <w:r w:rsidR="00C3593B">
        <w:rPr>
          <w:rFonts w:ascii="Times New Roman" w:hAnsi="Times New Roman" w:cs="Times New Roman"/>
          <w:sz w:val="24"/>
          <w:szCs w:val="24"/>
        </w:rPr>
        <w:t xml:space="preserve">Santa Maria </w:t>
      </w:r>
      <w:proofErr w:type="spellStart"/>
      <w:r w:rsidR="00C3593B">
        <w:rPr>
          <w:rFonts w:ascii="Times New Roman" w:hAnsi="Times New Roman" w:cs="Times New Roman"/>
          <w:sz w:val="24"/>
          <w:szCs w:val="24"/>
        </w:rPr>
        <w:t>Maggiore</w:t>
      </w:r>
      <w:proofErr w:type="spellEnd"/>
      <w:r w:rsidR="00C3593B">
        <w:rPr>
          <w:rFonts w:ascii="Times New Roman" w:hAnsi="Times New Roman" w:cs="Times New Roman"/>
          <w:sz w:val="24"/>
          <w:szCs w:val="24"/>
        </w:rPr>
        <w:t xml:space="preserve"> bazilika, San Pietro </w:t>
      </w:r>
      <w:proofErr w:type="spellStart"/>
      <w:r w:rsidR="00C3593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35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93B">
        <w:rPr>
          <w:rFonts w:ascii="Times New Roman" w:hAnsi="Times New Roman" w:cs="Times New Roman"/>
          <w:sz w:val="24"/>
          <w:szCs w:val="24"/>
        </w:rPr>
        <w:t>Vincoli</w:t>
      </w:r>
      <w:proofErr w:type="spellEnd"/>
      <w:r w:rsidR="00C3593B">
        <w:rPr>
          <w:rFonts w:ascii="Times New Roman" w:hAnsi="Times New Roman" w:cs="Times New Roman"/>
          <w:sz w:val="24"/>
          <w:szCs w:val="24"/>
        </w:rPr>
        <w:t xml:space="preserve"> templo</w:t>
      </w:r>
      <w:r>
        <w:rPr>
          <w:rFonts w:ascii="Times New Roman" w:hAnsi="Times New Roman" w:cs="Times New Roman"/>
          <w:sz w:val="24"/>
          <w:szCs w:val="24"/>
        </w:rPr>
        <w:t xml:space="preserve">m, Colosseum és Forum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(kívülről)</w:t>
      </w:r>
      <w:r w:rsidR="00C3593B">
        <w:rPr>
          <w:rFonts w:ascii="Times New Roman" w:hAnsi="Times New Roman" w:cs="Times New Roman"/>
          <w:sz w:val="24"/>
          <w:szCs w:val="24"/>
        </w:rPr>
        <w:t xml:space="preserve">, Capitolium domb, Victor </w:t>
      </w:r>
      <w:proofErr w:type="spellStart"/>
      <w:r w:rsidR="00C3593B">
        <w:rPr>
          <w:rFonts w:ascii="Times New Roman" w:hAnsi="Times New Roman" w:cs="Times New Roman"/>
          <w:sz w:val="24"/>
          <w:szCs w:val="24"/>
        </w:rPr>
        <w:t>Emanuel</w:t>
      </w:r>
      <w:proofErr w:type="spellEnd"/>
      <w:r w:rsidR="00C3593B">
        <w:rPr>
          <w:rFonts w:ascii="Times New Roman" w:hAnsi="Times New Roman" w:cs="Times New Roman"/>
          <w:sz w:val="24"/>
          <w:szCs w:val="24"/>
        </w:rPr>
        <w:t xml:space="preserve"> emlékmű, </w:t>
      </w:r>
      <w:proofErr w:type="spellStart"/>
      <w:r w:rsidR="00C3593B">
        <w:rPr>
          <w:rFonts w:ascii="Times New Roman" w:hAnsi="Times New Roman" w:cs="Times New Roman"/>
          <w:sz w:val="24"/>
          <w:szCs w:val="24"/>
        </w:rPr>
        <w:t>Piazza</w:t>
      </w:r>
      <w:proofErr w:type="spellEnd"/>
      <w:r w:rsidR="00C35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93B">
        <w:rPr>
          <w:rFonts w:ascii="Times New Roman" w:hAnsi="Times New Roman" w:cs="Times New Roman"/>
          <w:sz w:val="24"/>
          <w:szCs w:val="24"/>
        </w:rPr>
        <w:t>Ven</w:t>
      </w:r>
      <w:r w:rsidR="002D6BD1">
        <w:rPr>
          <w:rFonts w:ascii="Times New Roman" w:hAnsi="Times New Roman" w:cs="Times New Roman"/>
          <w:sz w:val="24"/>
          <w:szCs w:val="24"/>
        </w:rPr>
        <w:t>ezia</w:t>
      </w:r>
      <w:proofErr w:type="spellEnd"/>
      <w:r w:rsidR="002D6BD1">
        <w:rPr>
          <w:rFonts w:ascii="Times New Roman" w:hAnsi="Times New Roman" w:cs="Times New Roman"/>
          <w:sz w:val="24"/>
          <w:szCs w:val="24"/>
        </w:rPr>
        <w:t xml:space="preserve">, Santa Maria </w:t>
      </w:r>
      <w:proofErr w:type="spellStart"/>
      <w:r w:rsidR="002D6BD1">
        <w:rPr>
          <w:rFonts w:ascii="Times New Roman" w:hAnsi="Times New Roman" w:cs="Times New Roman"/>
          <w:sz w:val="24"/>
          <w:szCs w:val="24"/>
        </w:rPr>
        <w:t>Sopra</w:t>
      </w:r>
      <w:proofErr w:type="spellEnd"/>
      <w:r w:rsidR="002D6BD1">
        <w:rPr>
          <w:rFonts w:ascii="Times New Roman" w:hAnsi="Times New Roman" w:cs="Times New Roman"/>
          <w:sz w:val="24"/>
          <w:szCs w:val="24"/>
        </w:rPr>
        <w:t xml:space="preserve"> Minerva, Pantheon, </w:t>
      </w:r>
      <w:proofErr w:type="spellStart"/>
      <w:r w:rsidR="002D6BD1">
        <w:rPr>
          <w:rFonts w:ascii="Times New Roman" w:hAnsi="Times New Roman" w:cs="Times New Roman"/>
          <w:sz w:val="24"/>
          <w:szCs w:val="24"/>
        </w:rPr>
        <w:t>Piazza</w:t>
      </w:r>
      <w:proofErr w:type="spellEnd"/>
      <w:r w:rsidR="002D6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BD1">
        <w:rPr>
          <w:rFonts w:ascii="Times New Roman" w:hAnsi="Times New Roman" w:cs="Times New Roman"/>
          <w:sz w:val="24"/>
          <w:szCs w:val="24"/>
        </w:rPr>
        <w:t>Navona</w:t>
      </w:r>
      <w:proofErr w:type="spellEnd"/>
      <w:r w:rsidR="002D6B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6BD1">
        <w:rPr>
          <w:rFonts w:ascii="Times New Roman" w:hAnsi="Times New Roman" w:cs="Times New Roman"/>
          <w:sz w:val="24"/>
          <w:szCs w:val="24"/>
        </w:rPr>
        <w:t>Trevi</w:t>
      </w:r>
      <w:proofErr w:type="spellEnd"/>
      <w:r w:rsidR="002D6BD1">
        <w:rPr>
          <w:rFonts w:ascii="Times New Roman" w:hAnsi="Times New Roman" w:cs="Times New Roman"/>
          <w:sz w:val="24"/>
          <w:szCs w:val="24"/>
        </w:rPr>
        <w:t xml:space="preserve"> kút, Spanyol lépcső. </w:t>
      </w:r>
    </w:p>
    <w:p w:rsidR="00C3593B" w:rsidRDefault="004744F1" w:rsidP="00C3593B">
      <w:pPr>
        <w:pStyle w:val="Nincstrkz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6BD1">
        <w:rPr>
          <w:rFonts w:ascii="Times New Roman" w:hAnsi="Times New Roman" w:cs="Times New Roman"/>
          <w:sz w:val="24"/>
          <w:szCs w:val="24"/>
        </w:rPr>
        <w:t>Egyik napon esti városnézés Rómában.</w:t>
      </w:r>
    </w:p>
    <w:p w:rsidR="002D6BD1" w:rsidRDefault="002D6BD1" w:rsidP="00C3593B">
      <w:pPr>
        <w:pStyle w:val="Nincstrkz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2D6BD1">
        <w:rPr>
          <w:rFonts w:ascii="Times New Roman" w:hAnsi="Times New Roman" w:cs="Times New Roman"/>
          <w:b/>
          <w:sz w:val="24"/>
          <w:szCs w:val="24"/>
        </w:rPr>
        <w:t>5. nap: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Reggeli után utazás a </w:t>
      </w:r>
      <w:r w:rsidRPr="002D6BD1">
        <w:rPr>
          <w:rFonts w:ascii="Times New Roman" w:hAnsi="Times New Roman" w:cs="Times New Roman"/>
          <w:b/>
          <w:sz w:val="24"/>
          <w:szCs w:val="24"/>
        </w:rPr>
        <w:t>Vezúv</w:t>
      </w:r>
      <w:r>
        <w:rPr>
          <w:rFonts w:ascii="Times New Roman" w:hAnsi="Times New Roman" w:cs="Times New Roman"/>
          <w:sz w:val="24"/>
          <w:szCs w:val="24"/>
        </w:rPr>
        <w:t>hoz, melynek 1.200 méter magas vulkáni kúpja Nápoly környékének egyik jelképe és a világ egyik legnevezetesebb, ma is működő vulkánja.</w:t>
      </w:r>
    </w:p>
    <w:p w:rsidR="002D6BD1" w:rsidRDefault="002D6BD1" w:rsidP="00C3593B">
      <w:pPr>
        <w:pStyle w:val="Nincstrkz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Ezt követően indulás </w:t>
      </w:r>
      <w:proofErr w:type="spellStart"/>
      <w:r w:rsidRPr="007D03A2">
        <w:rPr>
          <w:rFonts w:ascii="Times New Roman" w:hAnsi="Times New Roman" w:cs="Times New Roman"/>
          <w:b/>
          <w:sz w:val="24"/>
          <w:szCs w:val="24"/>
        </w:rPr>
        <w:t>Pompei</w:t>
      </w:r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látogatás az eltemetett városban. </w:t>
      </w:r>
      <w:proofErr w:type="spellStart"/>
      <w:r>
        <w:rPr>
          <w:rFonts w:ascii="Times New Roman" w:hAnsi="Times New Roman" w:cs="Times New Roman"/>
          <w:sz w:val="24"/>
          <w:szCs w:val="24"/>
        </w:rPr>
        <w:t>Pompei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földünk talán legépebben megmaradt ókori romvárosa, mely a Római Birodalom egyik virágzó városa volt és a Vezúv i.sz. 79-ben bekövetkezett kitörése során pusztult el. </w:t>
      </w:r>
    </w:p>
    <w:p w:rsidR="00B10EB9" w:rsidRDefault="00B10EB9" w:rsidP="00B10EB9">
      <w:pPr>
        <w:pStyle w:val="Nincstrkz"/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Vacsora, szállás </w:t>
      </w:r>
      <w:r w:rsidRPr="00B10E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Sorrento-i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félszigeten</w:t>
      </w:r>
      <w:r w:rsidRPr="00B10EB9">
        <w:rPr>
          <w:rFonts w:ascii="Times New Roman" w:hAnsi="Times New Roman" w:cs="Times New Roman"/>
          <w:sz w:val="24"/>
          <w:szCs w:val="24"/>
        </w:rPr>
        <w:t xml:space="preserve"> (2 éj).</w:t>
      </w:r>
    </w:p>
    <w:p w:rsidR="00B10EB9" w:rsidRDefault="00B10EB9" w:rsidP="00B10EB9">
      <w:pPr>
        <w:pStyle w:val="Nincstrkz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nap: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Reggeli után fakultatív kirándulás hajóval </w:t>
      </w:r>
      <w:r w:rsidRPr="00B10EB9">
        <w:rPr>
          <w:rFonts w:ascii="Times New Roman" w:hAnsi="Times New Roman" w:cs="Times New Roman"/>
          <w:b/>
          <w:sz w:val="24"/>
          <w:szCs w:val="24"/>
        </w:rPr>
        <w:t>Capri szigeté</w:t>
      </w:r>
      <w:r>
        <w:rPr>
          <w:rFonts w:ascii="Times New Roman" w:hAnsi="Times New Roman" w:cs="Times New Roman"/>
          <w:sz w:val="24"/>
          <w:szCs w:val="24"/>
        </w:rPr>
        <w:t xml:space="preserve">re. Ismerkedés a Földközi-tenger gyöngyszemével: a sziget körülhajózása során a smaragd, fehér és zöld barlangok megtekintése (a program időjárásfüggő). Ezt követően kisbuszokkal látogatás </w:t>
      </w:r>
      <w:r w:rsidRPr="00B10EB9">
        <w:rPr>
          <w:rFonts w:ascii="Times New Roman" w:hAnsi="Times New Roman" w:cs="Times New Roman"/>
          <w:b/>
          <w:sz w:val="24"/>
          <w:szCs w:val="24"/>
        </w:rPr>
        <w:t xml:space="preserve">Capri </w:t>
      </w:r>
      <w:r>
        <w:rPr>
          <w:rFonts w:ascii="Times New Roman" w:hAnsi="Times New Roman" w:cs="Times New Roman"/>
          <w:sz w:val="24"/>
          <w:szCs w:val="24"/>
        </w:rPr>
        <w:t xml:space="preserve">városába: séta a kis utcákon, látogatás Augustus kertjében, ahonnan gyönyörű kilátás nyílik a kikötőre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Faraglioni-sziklákra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délutáni órákban továbbutazás az őslakosok városába, </w:t>
      </w:r>
      <w:proofErr w:type="spellStart"/>
      <w:r w:rsidRPr="00B10EB9">
        <w:rPr>
          <w:rFonts w:ascii="Times New Roman" w:hAnsi="Times New Roman" w:cs="Times New Roman"/>
          <w:b/>
          <w:sz w:val="24"/>
          <w:szCs w:val="24"/>
        </w:rPr>
        <w:t>Anacapri</w:t>
      </w:r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híres svéd orvos, Axel </w:t>
      </w:r>
      <w:proofErr w:type="spellStart"/>
      <w:r>
        <w:rPr>
          <w:rFonts w:ascii="Times New Roman" w:hAnsi="Times New Roman" w:cs="Times New Roman"/>
          <w:sz w:val="24"/>
          <w:szCs w:val="24"/>
        </w:rPr>
        <w:t>Munthe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villájának megtekintése. Ezután szabadidő keretében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limoncello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kóstolási lehetőség, vagy szép időben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libegőzés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Monte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hegyre. Vacsora, szállás: mint előző nap.</w:t>
      </w:r>
    </w:p>
    <w:p w:rsidR="00065590" w:rsidRDefault="00B10EB9" w:rsidP="00065590">
      <w:pPr>
        <w:pStyle w:val="Nincstrkz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B10EB9">
        <w:rPr>
          <w:rFonts w:ascii="Times New Roman" w:hAnsi="Times New Roman" w:cs="Times New Roman"/>
          <w:b/>
          <w:sz w:val="24"/>
          <w:szCs w:val="24"/>
        </w:rPr>
        <w:t>7. nap:</w:t>
      </w:r>
      <w:r>
        <w:rPr>
          <w:rFonts w:ascii="Times New Roman" w:hAnsi="Times New Roman" w:cs="Times New Roman"/>
          <w:sz w:val="24"/>
          <w:szCs w:val="24"/>
        </w:rPr>
        <w:tab/>
        <w:t xml:space="preserve">Reggeli után indulás </w:t>
      </w:r>
      <w:r w:rsidRPr="00B10EB9">
        <w:rPr>
          <w:rFonts w:ascii="Times New Roman" w:hAnsi="Times New Roman" w:cs="Times New Roman"/>
          <w:b/>
          <w:sz w:val="24"/>
          <w:szCs w:val="24"/>
        </w:rPr>
        <w:t>Assisi</w:t>
      </w:r>
      <w:r>
        <w:rPr>
          <w:rFonts w:ascii="Times New Roman" w:hAnsi="Times New Roman" w:cs="Times New Roman"/>
          <w:sz w:val="24"/>
          <w:szCs w:val="24"/>
        </w:rPr>
        <w:t xml:space="preserve">be, Szt. Ferenc </w:t>
      </w:r>
      <w:r w:rsidR="003B66EB">
        <w:rPr>
          <w:rFonts w:ascii="Times New Roman" w:hAnsi="Times New Roman" w:cs="Times New Roman"/>
          <w:sz w:val="24"/>
          <w:szCs w:val="24"/>
        </w:rPr>
        <w:t xml:space="preserve">és Szt. Klára </w:t>
      </w:r>
      <w:r>
        <w:rPr>
          <w:rFonts w:ascii="Times New Roman" w:hAnsi="Times New Roman" w:cs="Times New Roman"/>
          <w:sz w:val="24"/>
          <w:szCs w:val="24"/>
        </w:rPr>
        <w:t xml:space="preserve">városába. </w:t>
      </w:r>
      <w:r w:rsidR="003B66EB">
        <w:rPr>
          <w:rFonts w:ascii="Times New Roman" w:hAnsi="Times New Roman" w:cs="Times New Roman"/>
          <w:sz w:val="24"/>
          <w:szCs w:val="24"/>
        </w:rPr>
        <w:t xml:space="preserve">Látogatás a Szt. Klára bazilikában, ahol a ferences rend női ágának alapítója, Szt. Klára és testvére, Szt. Ágnes nyugszik. Ezután a hangulatos óvároson keresztül séta a Szt. Ferenc bazilikához, melynek kriptájában található Ferenc testvér sírja, felső templomát pedig Giotto – több, mint húsz képből álló, Szt. Ferenc legendáját ábrázoló – nagyszerű freskósorozata díszíti. A késő délutáni órákban utazás </w:t>
      </w:r>
      <w:proofErr w:type="spellStart"/>
      <w:r w:rsidR="003B66EB" w:rsidRPr="003B66EB">
        <w:rPr>
          <w:rFonts w:ascii="Times New Roman" w:hAnsi="Times New Roman" w:cs="Times New Roman"/>
          <w:b/>
          <w:sz w:val="24"/>
          <w:szCs w:val="24"/>
        </w:rPr>
        <w:t>Loreto</w:t>
      </w:r>
      <w:r w:rsidR="003B66E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3B66EB">
        <w:rPr>
          <w:rFonts w:ascii="Times New Roman" w:hAnsi="Times New Roman" w:cs="Times New Roman"/>
          <w:sz w:val="24"/>
          <w:szCs w:val="24"/>
        </w:rPr>
        <w:t>, Itália leghíresebb búcsújáró helyére. Vacsor</w:t>
      </w:r>
      <w:r w:rsidR="00065590">
        <w:rPr>
          <w:rFonts w:ascii="Times New Roman" w:hAnsi="Times New Roman" w:cs="Times New Roman"/>
          <w:sz w:val="24"/>
          <w:szCs w:val="24"/>
        </w:rPr>
        <w:t>a, szállás (1 éj)</w:t>
      </w:r>
    </w:p>
    <w:p w:rsidR="00F83F97" w:rsidRDefault="003B66EB" w:rsidP="00065590">
      <w:pPr>
        <w:pStyle w:val="Nincstrkz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3B66EB">
        <w:rPr>
          <w:rFonts w:ascii="Times New Roman" w:hAnsi="Times New Roman" w:cs="Times New Roman"/>
          <w:b/>
          <w:sz w:val="24"/>
          <w:szCs w:val="24"/>
        </w:rPr>
        <w:t>8. nap:</w:t>
      </w:r>
      <w:r>
        <w:rPr>
          <w:rFonts w:ascii="Times New Roman" w:hAnsi="Times New Roman" w:cs="Times New Roman"/>
          <w:sz w:val="24"/>
          <w:szCs w:val="24"/>
        </w:rPr>
        <w:tab/>
        <w:t xml:space="preserve">Reggeli után szentmise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loretoi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bazilikában, ahol a Szt. Házat, Szűz Mária názáreti házát rejti a szentély kupolája. </w:t>
      </w:r>
      <w:r w:rsidR="00F83F97">
        <w:rPr>
          <w:rFonts w:ascii="Times New Roman" w:hAnsi="Times New Roman" w:cs="Times New Roman"/>
          <w:sz w:val="24"/>
          <w:szCs w:val="24"/>
        </w:rPr>
        <w:t>Kb. 11 órakor</w:t>
      </w:r>
      <w:r>
        <w:rPr>
          <w:rFonts w:ascii="Times New Roman" w:hAnsi="Times New Roman" w:cs="Times New Roman"/>
          <w:sz w:val="24"/>
          <w:szCs w:val="24"/>
        </w:rPr>
        <w:t xml:space="preserve"> hazaindulás rövid pihenőkkel a jelzett útvonalon.</w:t>
      </w:r>
    </w:p>
    <w:p w:rsidR="003B66EB" w:rsidRDefault="00F83F97" w:rsidP="00065590">
      <w:pPr>
        <w:pStyle w:val="Nincstrkz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B66EB">
        <w:rPr>
          <w:rFonts w:ascii="Times New Roman" w:hAnsi="Times New Roman" w:cs="Times New Roman"/>
          <w:sz w:val="24"/>
          <w:szCs w:val="24"/>
        </w:rPr>
        <w:t xml:space="preserve"> Érkezés a késő esti, éjszakai órákban.</w:t>
      </w:r>
    </w:p>
    <w:p w:rsidR="003B66EB" w:rsidRDefault="003B66EB" w:rsidP="00B10EB9">
      <w:pPr>
        <w:pStyle w:val="Nincstrkz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065590" w:rsidRDefault="00065590" w:rsidP="00B10EB9">
      <w:pPr>
        <w:pStyle w:val="Nincstrkz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065590" w:rsidRDefault="00065590" w:rsidP="00B10EB9">
      <w:pPr>
        <w:pStyle w:val="Nincstrkz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065590" w:rsidRDefault="00065590" w:rsidP="00B10EB9">
      <w:pPr>
        <w:pStyle w:val="Nincstrkz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590" w:rsidRDefault="00065590" w:rsidP="00B10EB9">
      <w:pPr>
        <w:pStyle w:val="Nincstrkz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590" w:rsidRDefault="00065590" w:rsidP="00B10EB9">
      <w:pPr>
        <w:pStyle w:val="Nincstrkz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6EB" w:rsidRDefault="00F37F09" w:rsidP="00B10EB9">
      <w:pPr>
        <w:pStyle w:val="Nincstrkz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Részvételi díj:</w:t>
      </w:r>
      <w:r w:rsidR="005E39A3">
        <w:rPr>
          <w:rFonts w:ascii="Times New Roman" w:hAnsi="Times New Roman" w:cs="Times New Roman"/>
          <w:b/>
          <w:sz w:val="24"/>
          <w:szCs w:val="24"/>
        </w:rPr>
        <w:tab/>
        <w:t xml:space="preserve">269 000 </w:t>
      </w:r>
      <w:r>
        <w:rPr>
          <w:rFonts w:ascii="Times New Roman" w:hAnsi="Times New Roman" w:cs="Times New Roman"/>
          <w:b/>
          <w:sz w:val="24"/>
          <w:szCs w:val="24"/>
        </w:rPr>
        <w:t>Ft/fő</w:t>
      </w:r>
    </w:p>
    <w:p w:rsidR="00F37F09" w:rsidRPr="00F37F09" w:rsidRDefault="00F37F09" w:rsidP="00B10EB9">
      <w:pPr>
        <w:pStyle w:val="Nincstrkz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BBP biztosítás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39A3" w:rsidRPr="005E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C73B7A" w:rsidRPr="005E39A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End"/>
      <w:r w:rsidR="005E39A3" w:rsidRPr="005E39A3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C73B7A" w:rsidRPr="005E39A3">
        <w:rPr>
          <w:rFonts w:ascii="Times New Roman" w:hAnsi="Times New Roman" w:cs="Times New Roman"/>
          <w:b/>
          <w:sz w:val="24"/>
          <w:szCs w:val="24"/>
          <w:u w:val="single"/>
        </w:rPr>
        <w:t>000</w:t>
      </w:r>
      <w:r w:rsidR="005E39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37F09">
        <w:rPr>
          <w:rFonts w:ascii="Times New Roman" w:hAnsi="Times New Roman" w:cs="Times New Roman"/>
          <w:b/>
          <w:sz w:val="24"/>
          <w:szCs w:val="24"/>
          <w:u w:val="single"/>
        </w:rPr>
        <w:t>Ft/fő</w:t>
      </w:r>
    </w:p>
    <w:p w:rsidR="00F37F09" w:rsidRDefault="00F37F09" w:rsidP="00B10EB9">
      <w:pPr>
        <w:pStyle w:val="Nincstrkz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 e s 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="005E39A3">
        <w:rPr>
          <w:rFonts w:ascii="Times New Roman" w:hAnsi="Times New Roman" w:cs="Times New Roman"/>
          <w:b/>
          <w:sz w:val="24"/>
          <w:szCs w:val="24"/>
        </w:rPr>
        <w:t xml:space="preserve">273 000 Ft/fő </w:t>
      </w:r>
    </w:p>
    <w:p w:rsidR="00F37F09" w:rsidRDefault="00F37F09" w:rsidP="00B10EB9">
      <w:pPr>
        <w:pStyle w:val="Nincstrkz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F09" w:rsidRDefault="00F37F09" w:rsidP="00B10EB9">
      <w:pPr>
        <w:pStyle w:val="Nincstrkz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ágyas felár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39A3">
        <w:rPr>
          <w:rFonts w:ascii="Times New Roman" w:hAnsi="Times New Roman" w:cs="Times New Roman"/>
          <w:b/>
          <w:sz w:val="24"/>
          <w:szCs w:val="24"/>
        </w:rPr>
        <w:t xml:space="preserve">  45</w:t>
      </w:r>
      <w:proofErr w:type="gramEnd"/>
      <w:r w:rsidR="005E39A3">
        <w:rPr>
          <w:rFonts w:ascii="Times New Roman" w:hAnsi="Times New Roman" w:cs="Times New Roman"/>
          <w:b/>
          <w:sz w:val="24"/>
          <w:szCs w:val="24"/>
        </w:rPr>
        <w:t xml:space="preserve"> 000 </w:t>
      </w:r>
      <w:r>
        <w:rPr>
          <w:rFonts w:ascii="Times New Roman" w:hAnsi="Times New Roman" w:cs="Times New Roman"/>
          <w:b/>
          <w:sz w:val="24"/>
          <w:szCs w:val="24"/>
        </w:rPr>
        <w:t>Ft/fő</w:t>
      </w:r>
    </w:p>
    <w:p w:rsidR="00F37F09" w:rsidRDefault="00F37F09" w:rsidP="00B10EB9">
      <w:pPr>
        <w:pStyle w:val="Nincstrkz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F09" w:rsidRDefault="00F37F09" w:rsidP="00B10EB9">
      <w:pPr>
        <w:pStyle w:val="Nincstrkz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Belépődíjak: </w:t>
      </w:r>
      <w:r>
        <w:rPr>
          <w:rFonts w:ascii="Times New Roman" w:hAnsi="Times New Roman" w:cs="Times New Roman"/>
          <w:sz w:val="24"/>
          <w:szCs w:val="24"/>
        </w:rPr>
        <w:t>(helyszínen fizetendők, tájékoztató jelleggel zarándokcsoportok részére)</w:t>
      </w:r>
    </w:p>
    <w:p w:rsidR="00F37F09" w:rsidRDefault="00F37F09" w:rsidP="00F37F09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Vatikáni Múzeumok</w:t>
      </w:r>
      <w:r>
        <w:rPr>
          <w:rFonts w:ascii="Times New Roman" w:hAnsi="Times New Roman" w:cs="Times New Roman"/>
          <w:sz w:val="24"/>
          <w:szCs w:val="24"/>
        </w:rPr>
        <w:tab/>
      </w:r>
      <w:r w:rsidR="005E39A3">
        <w:rPr>
          <w:rFonts w:ascii="Times New Roman" w:hAnsi="Times New Roman" w:cs="Times New Roman"/>
          <w:sz w:val="24"/>
          <w:szCs w:val="24"/>
        </w:rPr>
        <w:tab/>
        <w:t xml:space="preserve">35 </w:t>
      </w:r>
      <w:r>
        <w:rPr>
          <w:rFonts w:ascii="Times New Roman" w:hAnsi="Times New Roman" w:cs="Times New Roman"/>
          <w:sz w:val="24"/>
          <w:szCs w:val="24"/>
        </w:rPr>
        <w:t xml:space="preserve">€/fő (belépő </w:t>
      </w:r>
      <w:r w:rsidR="005E39A3">
        <w:rPr>
          <w:rFonts w:ascii="Times New Roman" w:hAnsi="Times New Roman" w:cs="Times New Roman"/>
          <w:sz w:val="24"/>
          <w:szCs w:val="24"/>
        </w:rPr>
        <w:t>+ helyi vezetés + foglalási díj + fülhallgató)</w:t>
      </w:r>
    </w:p>
    <w:p w:rsidR="00F37F09" w:rsidRDefault="00F37F09" w:rsidP="00F37F09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Vezúv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9A3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€/fő (helyi autóbusz + belépő a kráterhez)</w:t>
      </w:r>
    </w:p>
    <w:p w:rsidR="00F37F09" w:rsidRDefault="00F37F09" w:rsidP="00F37F09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Pompei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9A3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€/fő (helyi vezetés + belépő)</w:t>
      </w:r>
    </w:p>
    <w:p w:rsidR="00F37F09" w:rsidRDefault="00F37F09" w:rsidP="00F37F09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39A3">
        <w:rPr>
          <w:rFonts w:ascii="Times New Roman" w:hAnsi="Times New Roman" w:cs="Times New Roman"/>
          <w:sz w:val="24"/>
          <w:szCs w:val="24"/>
        </w:rPr>
        <w:t xml:space="preserve">58 </w:t>
      </w:r>
      <w:r>
        <w:rPr>
          <w:rFonts w:ascii="Times New Roman" w:hAnsi="Times New Roman" w:cs="Times New Roman"/>
          <w:sz w:val="24"/>
          <w:szCs w:val="24"/>
        </w:rPr>
        <w:t>€/fő (hajó + kisbusz)</w:t>
      </w:r>
    </w:p>
    <w:p w:rsidR="00F37F09" w:rsidRDefault="005E39A3" w:rsidP="00F37F09">
      <w:pPr>
        <w:pStyle w:val="Nincstrkz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F37F09">
        <w:rPr>
          <w:rFonts w:ascii="Times New Roman" w:hAnsi="Times New Roman" w:cs="Times New Roman"/>
          <w:sz w:val="24"/>
          <w:szCs w:val="24"/>
        </w:rPr>
        <w:t>€/fő (a sziget körülhajózása – időjárásfüggő)</w:t>
      </w:r>
    </w:p>
    <w:p w:rsidR="00F37F09" w:rsidRDefault="005E39A3" w:rsidP="00F37F09">
      <w:pPr>
        <w:pStyle w:val="Nincstrkz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F37F09">
        <w:rPr>
          <w:rFonts w:ascii="Times New Roman" w:hAnsi="Times New Roman" w:cs="Times New Roman"/>
          <w:sz w:val="24"/>
          <w:szCs w:val="24"/>
        </w:rPr>
        <w:t xml:space="preserve">€/fő (Axel </w:t>
      </w:r>
      <w:proofErr w:type="spellStart"/>
      <w:r w:rsidR="00F37F09">
        <w:rPr>
          <w:rFonts w:ascii="Times New Roman" w:hAnsi="Times New Roman" w:cs="Times New Roman"/>
          <w:sz w:val="24"/>
          <w:szCs w:val="24"/>
        </w:rPr>
        <w:t>Munthe</w:t>
      </w:r>
      <w:proofErr w:type="spellEnd"/>
      <w:r w:rsidR="00F37F09">
        <w:rPr>
          <w:rFonts w:ascii="Times New Roman" w:hAnsi="Times New Roman" w:cs="Times New Roman"/>
          <w:sz w:val="24"/>
          <w:szCs w:val="24"/>
        </w:rPr>
        <w:t xml:space="preserve"> villa belépő)</w:t>
      </w:r>
    </w:p>
    <w:p w:rsidR="00F37F09" w:rsidRDefault="005E39A3" w:rsidP="00F37F09">
      <w:pPr>
        <w:pStyle w:val="Nincstrkz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</w:t>
      </w:r>
      <w:r w:rsidR="00F37F09">
        <w:rPr>
          <w:rFonts w:ascii="Times New Roman" w:hAnsi="Times New Roman" w:cs="Times New Roman"/>
          <w:sz w:val="24"/>
          <w:szCs w:val="24"/>
        </w:rPr>
        <w:t>€/fő (Augustus kert belépő)</w:t>
      </w:r>
    </w:p>
    <w:p w:rsidR="00F37F09" w:rsidRDefault="00F37F09" w:rsidP="00F37F0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37F09" w:rsidRDefault="00F37F09" w:rsidP="00F37F0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részvételi díj tartalmazza az utazást, 7 éjszakai szállást félpanzióval, az útlemondási biztosítást, a felsorolt programokat, az idegenvezetést (rádiós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audio-guide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készülékkel</w:t>
      </w:r>
      <w:r w:rsidR="007D03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de nem</w:t>
      </w:r>
      <w:r w:rsidR="007D03A2">
        <w:rPr>
          <w:rFonts w:ascii="Times New Roman" w:hAnsi="Times New Roman" w:cs="Times New Roman"/>
          <w:sz w:val="24"/>
          <w:szCs w:val="24"/>
        </w:rPr>
        <w:t xml:space="preserve"> tartalmazza a kötelező utasbiztosítást, a belépődíjakat és adományokat.</w:t>
      </w:r>
    </w:p>
    <w:p w:rsidR="007D03A2" w:rsidRDefault="007D03A2" w:rsidP="00F37F0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5E39A3" w:rsidRDefault="005E39A3" w:rsidP="00F37F0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D03A2" w:rsidRDefault="007D03A2" w:rsidP="007D03A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Jelentkezés időpontja és hely</w:t>
      </w:r>
      <w:r w:rsidR="0015470B">
        <w:rPr>
          <w:rFonts w:ascii="Times New Roman" w:hAnsi="Times New Roman" w:cs="Times New Roman"/>
          <w:b/>
          <w:sz w:val="24"/>
          <w:szCs w:val="24"/>
        </w:rPr>
        <w:t xml:space="preserve">e: </w:t>
      </w:r>
      <w:r w:rsidR="0015470B">
        <w:rPr>
          <w:rFonts w:ascii="Times New Roman" w:hAnsi="Times New Roman" w:cs="Times New Roman"/>
          <w:b/>
          <w:sz w:val="24"/>
          <w:szCs w:val="24"/>
        </w:rPr>
        <w:tab/>
        <w:t>2023. január 25-től Plébánia, Kőszeg Jurisics tér 12.</w:t>
      </w:r>
    </w:p>
    <w:p w:rsidR="0015470B" w:rsidRDefault="00640164" w:rsidP="007D03A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félfogadási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idő</w:t>
      </w:r>
      <w:r w:rsidR="001547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5470B">
        <w:rPr>
          <w:rFonts w:ascii="Times New Roman" w:hAnsi="Times New Roman" w:cs="Times New Roman"/>
          <w:b/>
          <w:sz w:val="24"/>
          <w:szCs w:val="24"/>
        </w:rPr>
        <w:tab/>
        <w:t>szerda</w:t>
      </w:r>
      <w:r w:rsidR="0015470B">
        <w:rPr>
          <w:rFonts w:ascii="Times New Roman" w:hAnsi="Times New Roman" w:cs="Times New Roman"/>
          <w:b/>
          <w:sz w:val="24"/>
          <w:szCs w:val="24"/>
        </w:rPr>
        <w:tab/>
      </w:r>
      <w:r w:rsidR="0015470B">
        <w:rPr>
          <w:rFonts w:ascii="Times New Roman" w:hAnsi="Times New Roman" w:cs="Times New Roman"/>
          <w:b/>
          <w:sz w:val="24"/>
          <w:szCs w:val="24"/>
        </w:rPr>
        <w:tab/>
        <w:t xml:space="preserve">16.00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547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70B">
        <w:rPr>
          <w:rFonts w:ascii="Times New Roman" w:hAnsi="Times New Roman" w:cs="Times New Roman"/>
          <w:b/>
          <w:sz w:val="24"/>
          <w:szCs w:val="24"/>
        </w:rPr>
        <w:t xml:space="preserve">18.00 </w:t>
      </w:r>
    </w:p>
    <w:p w:rsidR="0015470B" w:rsidRDefault="0015470B" w:rsidP="007D03A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csütörtök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8.00  - 11.00 </w:t>
      </w:r>
    </w:p>
    <w:p w:rsidR="0015470B" w:rsidRDefault="0015470B" w:rsidP="007D03A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péntek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         16.00  - 18.00 </w:t>
      </w:r>
    </w:p>
    <w:p w:rsidR="00640164" w:rsidRDefault="00640164" w:rsidP="007D03A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15470B" w:rsidRDefault="00640164" w:rsidP="007D03A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Jelentkezéskor a következő személyi adatokat kérjük megadni: </w:t>
      </w:r>
    </w:p>
    <w:p w:rsidR="00640164" w:rsidRDefault="00640164" w:rsidP="007D03A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személyi okmány szerinti pontos név, születési hely, év, hó, nap, lakcím,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mobiltel.sz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e-mail cím </w:t>
      </w:r>
    </w:p>
    <w:p w:rsidR="00640164" w:rsidRDefault="00640164" w:rsidP="007D03A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640164" w:rsidRDefault="00640164" w:rsidP="007D03A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Előleg fizetés: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100 000 Ft/fő jelentkezéskor készpénzben </w:t>
      </w:r>
    </w:p>
    <w:p w:rsidR="005E39A3" w:rsidRDefault="00640164" w:rsidP="007D03A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Hátralék: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39A3">
        <w:rPr>
          <w:rFonts w:ascii="Times New Roman" w:hAnsi="Times New Roman" w:cs="Times New Roman"/>
          <w:b/>
          <w:sz w:val="24"/>
          <w:szCs w:val="24"/>
        </w:rPr>
        <w:t xml:space="preserve">169 000 Ft/fő + 4 000 Ft/fő </w:t>
      </w:r>
      <w:proofErr w:type="gramStart"/>
      <w:r w:rsidR="005E39A3">
        <w:rPr>
          <w:rFonts w:ascii="Times New Roman" w:hAnsi="Times New Roman" w:cs="Times New Roman"/>
          <w:b/>
          <w:sz w:val="24"/>
          <w:szCs w:val="24"/>
        </w:rPr>
        <w:t xml:space="preserve">biztosítás </w:t>
      </w:r>
      <w:r>
        <w:rPr>
          <w:rFonts w:ascii="Times New Roman" w:hAnsi="Times New Roman" w:cs="Times New Roman"/>
          <w:b/>
          <w:sz w:val="24"/>
          <w:szCs w:val="24"/>
        </w:rPr>
        <w:t xml:space="preserve"> 2023.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57D">
        <w:rPr>
          <w:rFonts w:ascii="Times New Roman" w:hAnsi="Times New Roman" w:cs="Times New Roman"/>
          <w:b/>
          <w:sz w:val="24"/>
          <w:szCs w:val="24"/>
        </w:rPr>
        <w:t xml:space="preserve">április 21-ig </w:t>
      </w:r>
    </w:p>
    <w:p w:rsidR="00640164" w:rsidRDefault="005E39A3" w:rsidP="007D03A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CE357D"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="00CE357D">
        <w:rPr>
          <w:rFonts w:ascii="Times New Roman" w:hAnsi="Times New Roman" w:cs="Times New Roman"/>
          <w:b/>
          <w:sz w:val="24"/>
          <w:szCs w:val="24"/>
        </w:rPr>
        <w:t xml:space="preserve"> iroda bankszámlájára átutalással, vagy OTP Bankban a számlára történő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E357D">
        <w:rPr>
          <w:rFonts w:ascii="Times New Roman" w:hAnsi="Times New Roman" w:cs="Times New Roman"/>
          <w:b/>
          <w:sz w:val="24"/>
          <w:szCs w:val="24"/>
        </w:rPr>
        <w:t xml:space="preserve">készpénzes befizetéssel,  </w:t>
      </w:r>
    </w:p>
    <w:p w:rsidR="00CE357D" w:rsidRDefault="005E39A3" w:rsidP="007D03A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E357D">
        <w:rPr>
          <w:rFonts w:ascii="Times New Roman" w:hAnsi="Times New Roman" w:cs="Times New Roman"/>
          <w:b/>
          <w:sz w:val="24"/>
          <w:szCs w:val="24"/>
        </w:rPr>
        <w:t>Számlaszám: 11748007-20190347</w:t>
      </w:r>
    </w:p>
    <w:p w:rsidR="00B14D24" w:rsidRDefault="00B14D24" w:rsidP="007D03A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B14D24" w:rsidRDefault="00B14D24" w:rsidP="007D03A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Minimum létszám: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35 fő </w:t>
      </w:r>
    </w:p>
    <w:p w:rsidR="00B14D24" w:rsidRDefault="00B14D24" w:rsidP="007D03A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B14D24" w:rsidRPr="00B14D24" w:rsidRDefault="00B14D24" w:rsidP="007D03A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15470B" w:rsidRDefault="0015470B" w:rsidP="007D03A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03A2" w:rsidRDefault="007D03A2" w:rsidP="007D03A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7D03A2" w:rsidRDefault="007D03A2" w:rsidP="007D03A2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7D03A2" w:rsidRPr="007D03A2" w:rsidRDefault="007D03A2" w:rsidP="007D03A2">
      <w:pPr>
        <w:pStyle w:val="Nincstrkz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KEGYELMEKBEN ÉS ÉLMÉNYEKBEN GAZDAG UTAZÁST KÍVÁNUNK!</w:t>
      </w:r>
    </w:p>
    <w:p w:rsidR="00F97934" w:rsidRPr="00F97934" w:rsidRDefault="00F97934" w:rsidP="00F9793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A7C35" w:rsidRPr="004800E0" w:rsidRDefault="002A7C35" w:rsidP="002A7C35">
      <w:pPr>
        <w:pStyle w:val="Nincstrkz"/>
        <w:jc w:val="center"/>
        <w:rPr>
          <w:sz w:val="24"/>
          <w:szCs w:val="24"/>
        </w:rPr>
      </w:pPr>
    </w:p>
    <w:sectPr w:rsidR="002A7C35" w:rsidRPr="004800E0" w:rsidSect="00065590">
      <w:headerReference w:type="default" r:id="rId7"/>
      <w:pgSz w:w="11906" w:h="16838"/>
      <w:pgMar w:top="709" w:right="707" w:bottom="568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00" w:rsidRDefault="00B25400" w:rsidP="004800E0">
      <w:pPr>
        <w:spacing w:after="0" w:line="240" w:lineRule="auto"/>
      </w:pPr>
      <w:r>
        <w:separator/>
      </w:r>
    </w:p>
  </w:endnote>
  <w:endnote w:type="continuationSeparator" w:id="0">
    <w:p w:rsidR="00B25400" w:rsidRDefault="00B25400" w:rsidP="0048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00" w:rsidRDefault="00B25400" w:rsidP="004800E0">
      <w:pPr>
        <w:spacing w:after="0" w:line="240" w:lineRule="auto"/>
      </w:pPr>
      <w:r>
        <w:separator/>
      </w:r>
    </w:p>
  </w:footnote>
  <w:footnote w:type="continuationSeparator" w:id="0">
    <w:p w:rsidR="00B25400" w:rsidRDefault="00B25400" w:rsidP="0048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590" w:rsidRPr="00065590" w:rsidRDefault="00065590" w:rsidP="00065590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065590">
      <w:rPr>
        <w:rFonts w:ascii="Times New Roman" w:hAnsi="Times New Roman" w:cs="Times New Roman"/>
        <w:sz w:val="24"/>
        <w:szCs w:val="24"/>
      </w:rPr>
      <w:t xml:space="preserve">ANNA </w:t>
    </w:r>
    <w:proofErr w:type="gramStart"/>
    <w:r w:rsidRPr="00065590">
      <w:rPr>
        <w:rFonts w:ascii="Times New Roman" w:hAnsi="Times New Roman" w:cs="Times New Roman"/>
        <w:sz w:val="24"/>
        <w:szCs w:val="24"/>
      </w:rPr>
      <w:t>TOURIST    TEL</w:t>
    </w:r>
    <w:proofErr w:type="gramEnd"/>
    <w:r w:rsidRPr="00065590">
      <w:rPr>
        <w:rFonts w:ascii="Times New Roman" w:hAnsi="Times New Roman" w:cs="Times New Roman"/>
        <w:sz w:val="24"/>
        <w:szCs w:val="24"/>
      </w:rPr>
      <w:t>.: 88/412-392    FAX: 88/327-125    www.annatourist.hu     (U-000505)</w:t>
    </w:r>
  </w:p>
  <w:p w:rsidR="00065590" w:rsidRPr="004800E0" w:rsidRDefault="00065590" w:rsidP="00065590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065590">
      <w:rPr>
        <w:rFonts w:ascii="Times New Roman" w:hAnsi="Times New Roman" w:cs="Times New Roman"/>
        <w:sz w:val="24"/>
        <w:szCs w:val="24"/>
      </w:rPr>
      <w:t xml:space="preserve">Adószám: </w:t>
    </w:r>
    <w:proofErr w:type="gramStart"/>
    <w:r w:rsidRPr="00065590">
      <w:rPr>
        <w:rFonts w:ascii="Times New Roman" w:hAnsi="Times New Roman" w:cs="Times New Roman"/>
        <w:sz w:val="24"/>
        <w:szCs w:val="24"/>
      </w:rPr>
      <w:t>13287735-2-</w:t>
    </w:r>
    <w:r>
      <w:rPr>
        <w:rFonts w:ascii="Times New Roman" w:hAnsi="Times New Roman" w:cs="Times New Roman"/>
        <w:sz w:val="24"/>
        <w:szCs w:val="24"/>
      </w:rPr>
      <w:t>19   Bank</w:t>
    </w:r>
    <w:proofErr w:type="gramEnd"/>
    <w:r>
      <w:rPr>
        <w:rFonts w:ascii="Times New Roman" w:hAnsi="Times New Roman" w:cs="Times New Roman"/>
        <w:sz w:val="24"/>
        <w:szCs w:val="24"/>
      </w:rPr>
      <w:t>: OTP 11748007-20190347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F293B"/>
    <w:multiLevelType w:val="hybridMultilevel"/>
    <w:tmpl w:val="06AC57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B5B80"/>
    <w:multiLevelType w:val="hybridMultilevel"/>
    <w:tmpl w:val="21CCCF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34"/>
    <w:rsid w:val="00065590"/>
    <w:rsid w:val="00107122"/>
    <w:rsid w:val="0015470B"/>
    <w:rsid w:val="00166647"/>
    <w:rsid w:val="001964B4"/>
    <w:rsid w:val="002A7C35"/>
    <w:rsid w:val="002D6BD1"/>
    <w:rsid w:val="00374496"/>
    <w:rsid w:val="003B66EB"/>
    <w:rsid w:val="004744F1"/>
    <w:rsid w:val="004800E0"/>
    <w:rsid w:val="005E39A3"/>
    <w:rsid w:val="00640164"/>
    <w:rsid w:val="007D03A2"/>
    <w:rsid w:val="00B10EB9"/>
    <w:rsid w:val="00B14D24"/>
    <w:rsid w:val="00B25400"/>
    <w:rsid w:val="00C3593B"/>
    <w:rsid w:val="00C73B7A"/>
    <w:rsid w:val="00CB4E2A"/>
    <w:rsid w:val="00CE357D"/>
    <w:rsid w:val="00D321D2"/>
    <w:rsid w:val="00DD5354"/>
    <w:rsid w:val="00F37F09"/>
    <w:rsid w:val="00F83F97"/>
    <w:rsid w:val="00F97934"/>
    <w:rsid w:val="00FC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0EEEFA-74CE-4DF1-ABAF-83546EAE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00E0"/>
  </w:style>
  <w:style w:type="paragraph" w:styleId="llb">
    <w:name w:val="footer"/>
    <w:basedOn w:val="Norml"/>
    <w:link w:val="llbChar"/>
    <w:uiPriority w:val="99"/>
    <w:unhideWhenUsed/>
    <w:rsid w:val="0048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00E0"/>
  </w:style>
  <w:style w:type="character" w:styleId="Hiperhivatkozs">
    <w:name w:val="Hyperlink"/>
    <w:basedOn w:val="Bekezdsalapbettpusa"/>
    <w:uiPriority w:val="99"/>
    <w:unhideWhenUsed/>
    <w:rsid w:val="004800E0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4800E0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14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4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 PC2</dc:creator>
  <cp:keywords/>
  <dc:description/>
  <cp:lastModifiedBy>Iroda PC1</cp:lastModifiedBy>
  <cp:revision>2</cp:revision>
  <cp:lastPrinted>2023-01-20T15:59:00Z</cp:lastPrinted>
  <dcterms:created xsi:type="dcterms:W3CDTF">2023-01-20T16:02:00Z</dcterms:created>
  <dcterms:modified xsi:type="dcterms:W3CDTF">2023-01-20T16:02:00Z</dcterms:modified>
</cp:coreProperties>
</file>