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EE" w:rsidRPr="008C3921" w:rsidRDefault="003958EE" w:rsidP="00816DED">
      <w:pPr>
        <w:spacing w:after="0" w:line="240" w:lineRule="auto"/>
        <w:ind w:left="-284" w:right="58"/>
        <w:jc w:val="center"/>
        <w:rPr>
          <w:rFonts w:ascii="Times New Roman" w:hAnsi="Times New Roman" w:cs="Times New Roman"/>
          <w:b/>
          <w:sz w:val="24"/>
          <w:szCs w:val="24"/>
        </w:rPr>
      </w:pPr>
      <w:r w:rsidRPr="008C3921">
        <w:rPr>
          <w:rFonts w:ascii="Times New Roman" w:hAnsi="Times New Roman" w:cs="Times New Roman"/>
          <w:b/>
          <w:sz w:val="24"/>
          <w:szCs w:val="24"/>
        </w:rPr>
        <w:t>Kőszeg Város Önkormányzata Képviselő-testületének</w:t>
      </w:r>
    </w:p>
    <w:p w:rsidR="003958EE" w:rsidRPr="008C3921" w:rsidRDefault="003958EE" w:rsidP="00816DED">
      <w:pPr>
        <w:spacing w:after="0" w:line="240" w:lineRule="auto"/>
        <w:ind w:left="-284"/>
        <w:jc w:val="center"/>
        <w:rPr>
          <w:rFonts w:ascii="Times New Roman" w:hAnsi="Times New Roman" w:cs="Times New Roman"/>
          <w:b/>
          <w:sz w:val="24"/>
          <w:szCs w:val="24"/>
        </w:rPr>
      </w:pPr>
      <w:r w:rsidRPr="008C3921">
        <w:rPr>
          <w:rFonts w:ascii="Times New Roman" w:hAnsi="Times New Roman" w:cs="Times New Roman"/>
          <w:b/>
          <w:sz w:val="24"/>
          <w:szCs w:val="24"/>
        </w:rPr>
        <w:t>…</w:t>
      </w:r>
      <w:proofErr w:type="gramStart"/>
      <w:r w:rsidRPr="008C3921">
        <w:rPr>
          <w:rFonts w:ascii="Times New Roman" w:hAnsi="Times New Roman" w:cs="Times New Roman"/>
          <w:b/>
          <w:sz w:val="24"/>
          <w:szCs w:val="24"/>
        </w:rPr>
        <w:t>….</w:t>
      </w:r>
      <w:proofErr w:type="gramEnd"/>
      <w:r w:rsidRPr="008C3921">
        <w:rPr>
          <w:rFonts w:ascii="Times New Roman" w:hAnsi="Times New Roman" w:cs="Times New Roman"/>
          <w:b/>
          <w:sz w:val="24"/>
          <w:szCs w:val="24"/>
        </w:rPr>
        <w:t>/202</w:t>
      </w:r>
      <w:r w:rsidR="00F87F00">
        <w:rPr>
          <w:rFonts w:ascii="Times New Roman" w:hAnsi="Times New Roman" w:cs="Times New Roman"/>
          <w:b/>
          <w:sz w:val="24"/>
          <w:szCs w:val="24"/>
        </w:rPr>
        <w:t>4</w:t>
      </w:r>
      <w:r w:rsidRPr="008C3921">
        <w:rPr>
          <w:rFonts w:ascii="Times New Roman" w:hAnsi="Times New Roman" w:cs="Times New Roman"/>
          <w:b/>
          <w:sz w:val="24"/>
          <w:szCs w:val="24"/>
        </w:rPr>
        <w:t>. (……..) önkormányzati rendelete</w:t>
      </w:r>
    </w:p>
    <w:p w:rsidR="003958EE" w:rsidRPr="008C3921" w:rsidRDefault="003958EE" w:rsidP="00816DED">
      <w:pPr>
        <w:spacing w:after="0" w:line="240" w:lineRule="auto"/>
        <w:ind w:left="22" w:right="58"/>
        <w:jc w:val="center"/>
        <w:rPr>
          <w:rFonts w:ascii="Times New Roman" w:hAnsi="Times New Roman" w:cs="Times New Roman"/>
          <w:b/>
          <w:sz w:val="24"/>
          <w:szCs w:val="24"/>
        </w:rPr>
      </w:pPr>
      <w:r w:rsidRPr="008C3921">
        <w:rPr>
          <w:rFonts w:ascii="Times New Roman" w:hAnsi="Times New Roman" w:cs="Times New Roman"/>
          <w:b/>
          <w:sz w:val="24"/>
          <w:szCs w:val="24"/>
        </w:rPr>
        <w:t>Kőszeg Város Helyi Építési Szabályzatáról szóló 33/2014. (X. 3.)</w:t>
      </w:r>
    </w:p>
    <w:p w:rsidR="003958EE" w:rsidRDefault="003958EE" w:rsidP="00816DED">
      <w:pPr>
        <w:spacing w:after="0" w:line="240" w:lineRule="auto"/>
        <w:ind w:left="22" w:right="58"/>
        <w:jc w:val="center"/>
        <w:rPr>
          <w:rFonts w:ascii="Times New Roman" w:hAnsi="Times New Roman" w:cs="Times New Roman"/>
          <w:b/>
          <w:sz w:val="24"/>
          <w:szCs w:val="24"/>
        </w:rPr>
      </w:pPr>
      <w:proofErr w:type="gramStart"/>
      <w:r w:rsidRPr="008C3921">
        <w:rPr>
          <w:rFonts w:ascii="Times New Roman" w:hAnsi="Times New Roman" w:cs="Times New Roman"/>
          <w:b/>
          <w:sz w:val="24"/>
          <w:szCs w:val="24"/>
        </w:rPr>
        <w:t>önkormányzati</w:t>
      </w:r>
      <w:proofErr w:type="gramEnd"/>
      <w:r w:rsidRPr="008C3921">
        <w:rPr>
          <w:rFonts w:ascii="Times New Roman" w:hAnsi="Times New Roman" w:cs="Times New Roman"/>
          <w:b/>
          <w:sz w:val="24"/>
          <w:szCs w:val="24"/>
        </w:rPr>
        <w:t xml:space="preserve"> rendelet módosításáról</w:t>
      </w:r>
    </w:p>
    <w:p w:rsidR="00CF5589" w:rsidRDefault="00CF5589" w:rsidP="00CF5589">
      <w:pPr>
        <w:spacing w:after="0" w:line="240" w:lineRule="auto"/>
        <w:ind w:left="22" w:right="58"/>
        <w:jc w:val="both"/>
        <w:rPr>
          <w:rFonts w:ascii="Times New Roman" w:hAnsi="Times New Roman" w:cs="Times New Roman"/>
          <w:b/>
          <w:sz w:val="24"/>
          <w:szCs w:val="24"/>
        </w:rPr>
      </w:pPr>
    </w:p>
    <w:p w:rsidR="00430079" w:rsidRDefault="00430079">
      <w:pPr>
        <w:spacing w:after="0" w:line="240" w:lineRule="auto"/>
        <w:ind w:left="22" w:right="58"/>
        <w:jc w:val="both"/>
        <w:rPr>
          <w:rFonts w:ascii="Times New Roman" w:hAnsi="Times New Roman" w:cs="Times New Roman"/>
          <w:b/>
          <w:sz w:val="24"/>
          <w:szCs w:val="24"/>
        </w:rPr>
      </w:pPr>
    </w:p>
    <w:p w:rsidR="00430079" w:rsidRDefault="00BF252B">
      <w:pPr>
        <w:autoSpaceDE w:val="0"/>
        <w:autoSpaceDN w:val="0"/>
        <w:adjustRightInd w:val="0"/>
        <w:spacing w:after="0" w:line="240" w:lineRule="auto"/>
        <w:ind w:left="-284"/>
        <w:jc w:val="both"/>
        <w:rPr>
          <w:rFonts w:ascii="Times New Roman" w:hAnsi="Times New Roman" w:cs="Times New Roman"/>
          <w:color w:val="000000"/>
          <w:sz w:val="24"/>
          <w:szCs w:val="24"/>
        </w:rPr>
      </w:pPr>
      <w:r w:rsidRPr="008C3921">
        <w:rPr>
          <w:rFonts w:ascii="Times New Roman" w:hAnsi="Times New Roman" w:cs="Times New Roman"/>
          <w:sz w:val="24"/>
          <w:szCs w:val="24"/>
        </w:rPr>
        <w:t>Kőszeg Város</w:t>
      </w:r>
      <w:r w:rsidR="00F41277" w:rsidRPr="008C3921">
        <w:rPr>
          <w:rFonts w:ascii="Times New Roman" w:hAnsi="Times New Roman" w:cs="Times New Roman"/>
          <w:sz w:val="24"/>
          <w:szCs w:val="24"/>
        </w:rPr>
        <w:t xml:space="preserve"> Önkormányzatának Képviselő-testülete az épített környezet alakításáról és védelméről szóló 1997. évi LXXVIII. törvény 62.§ (6) bekezdés 6. pontjában kapott felhatalmazás alapján, az Alaptörvény 32. cikk (1) bekezdés a) pontjában, a Magyarország helyi önkormányzatairól szóló 2011. évi CLXXXIX. törvény 13. § (1) bekezdés 1. pontjában, valamint az épített környezet alakításáról és védelméről szóló 1997. évi LXXVIII. törvény 13.§ (1) bekezdésben meghatározott feladatkörében eljárva, az épített környezet alakításáról és védelméről szóló 1997. évi LXXVIII. törvény 8.§ (2) bekezdésében biztosított véleményezési jogkörében</w:t>
      </w:r>
      <w:r w:rsidR="00F41277" w:rsidRPr="008C3921">
        <w:rPr>
          <w:rFonts w:ascii="Times New Roman" w:hAnsi="Times New Roman" w:cs="Times New Roman"/>
          <w:color w:val="FF0000"/>
          <w:sz w:val="24"/>
          <w:szCs w:val="24"/>
        </w:rPr>
        <w:t xml:space="preserve"> </w:t>
      </w:r>
      <w:r w:rsidR="00F41277" w:rsidRPr="008C3921">
        <w:rPr>
          <w:rFonts w:ascii="Times New Roman" w:hAnsi="Times New Roman" w:cs="Times New Roman"/>
          <w:sz w:val="24"/>
          <w:szCs w:val="24"/>
        </w:rPr>
        <w:t xml:space="preserve">eljáró szervek véleményének kikérésével </w:t>
      </w:r>
      <w:r w:rsidR="00F41277" w:rsidRPr="008C3921">
        <w:rPr>
          <w:rFonts w:ascii="Times New Roman" w:hAnsi="Times New Roman" w:cs="Times New Roman"/>
          <w:color w:val="000000"/>
          <w:sz w:val="24"/>
          <w:szCs w:val="24"/>
        </w:rPr>
        <w:t>a következőket rendeli el:</w:t>
      </w:r>
    </w:p>
    <w:p w:rsidR="00507809" w:rsidRDefault="00507809" w:rsidP="00816DED">
      <w:pPr>
        <w:spacing w:after="0" w:line="240" w:lineRule="auto"/>
        <w:jc w:val="center"/>
        <w:rPr>
          <w:rFonts w:ascii="Times New Roman" w:hAnsi="Times New Roman" w:cs="Times New Roman"/>
          <w:b/>
          <w:sz w:val="24"/>
          <w:szCs w:val="24"/>
        </w:rPr>
      </w:pPr>
    </w:p>
    <w:p w:rsidR="00BF252B" w:rsidRPr="008C3921" w:rsidRDefault="00BF252B" w:rsidP="00816DED">
      <w:pPr>
        <w:spacing w:after="0" w:line="240" w:lineRule="auto"/>
        <w:jc w:val="center"/>
        <w:rPr>
          <w:rFonts w:ascii="Times New Roman" w:hAnsi="Times New Roman" w:cs="Times New Roman"/>
          <w:b/>
          <w:sz w:val="24"/>
          <w:szCs w:val="24"/>
        </w:rPr>
      </w:pPr>
      <w:r w:rsidRPr="008C3921">
        <w:rPr>
          <w:rFonts w:ascii="Times New Roman" w:hAnsi="Times New Roman" w:cs="Times New Roman"/>
          <w:b/>
          <w:sz w:val="24"/>
          <w:szCs w:val="24"/>
        </w:rPr>
        <w:t>1.§</w:t>
      </w:r>
    </w:p>
    <w:p w:rsidR="00430079" w:rsidRDefault="0007501D" w:rsidP="00B968FF">
      <w:pPr>
        <w:pStyle w:val="Nincstrkz"/>
        <w:ind w:left="-284"/>
        <w:jc w:val="both"/>
        <w:rPr>
          <w:rFonts w:ascii="Times New Roman" w:hAnsi="Times New Roman"/>
          <w:sz w:val="24"/>
          <w:szCs w:val="24"/>
        </w:rPr>
      </w:pPr>
      <w:r w:rsidRPr="008C3921">
        <w:rPr>
          <w:rFonts w:ascii="Times New Roman" w:hAnsi="Times New Roman"/>
          <w:sz w:val="24"/>
          <w:szCs w:val="24"/>
        </w:rPr>
        <w:t xml:space="preserve">Kőszeg Város Önkormányzata Képviselő-testületének Kőszeg Város Helyi Építési Szabályzatáról szóló 33/2014. (X.3.) önkormányzati rendelete (a továbbiakban: Rendelet) </w:t>
      </w:r>
      <w:r w:rsidR="00F87F00">
        <w:rPr>
          <w:rFonts w:ascii="Times New Roman" w:hAnsi="Times New Roman"/>
          <w:sz w:val="24"/>
          <w:szCs w:val="24"/>
        </w:rPr>
        <w:t>4</w:t>
      </w:r>
      <w:r w:rsidRPr="008C3921">
        <w:rPr>
          <w:rFonts w:ascii="Times New Roman" w:hAnsi="Times New Roman"/>
          <w:sz w:val="24"/>
          <w:szCs w:val="24"/>
        </w:rPr>
        <w:t>.§ (</w:t>
      </w:r>
      <w:r w:rsidR="00F87F00">
        <w:rPr>
          <w:rFonts w:ascii="Times New Roman" w:hAnsi="Times New Roman"/>
          <w:sz w:val="24"/>
          <w:szCs w:val="24"/>
        </w:rPr>
        <w:t>5</w:t>
      </w:r>
      <w:r w:rsidRPr="008C3921">
        <w:rPr>
          <w:rFonts w:ascii="Times New Roman" w:hAnsi="Times New Roman"/>
          <w:sz w:val="24"/>
          <w:szCs w:val="24"/>
        </w:rPr>
        <w:t>) bekezdése helyébe a következő rendelkezés lép:</w:t>
      </w:r>
    </w:p>
    <w:p w:rsidR="00430079" w:rsidRPr="00F87F00" w:rsidRDefault="00842BC8">
      <w:pPr>
        <w:pStyle w:val="Nincstrkz"/>
        <w:ind w:left="-142"/>
        <w:jc w:val="both"/>
        <w:rPr>
          <w:rFonts w:ascii="Times New Roman" w:hAnsi="Times New Roman"/>
          <w:sz w:val="24"/>
          <w:szCs w:val="24"/>
        </w:rPr>
      </w:pPr>
      <w:r w:rsidRPr="00F87F00">
        <w:rPr>
          <w:rFonts w:ascii="Times New Roman" w:hAnsi="Times New Roman"/>
          <w:sz w:val="24"/>
          <w:szCs w:val="24"/>
        </w:rPr>
        <w:t>„(</w:t>
      </w:r>
      <w:r w:rsidR="00F87F00" w:rsidRPr="00F87F00">
        <w:rPr>
          <w:rFonts w:ascii="Times New Roman" w:hAnsi="Times New Roman"/>
          <w:sz w:val="24"/>
          <w:szCs w:val="24"/>
        </w:rPr>
        <w:t>5</w:t>
      </w:r>
      <w:r w:rsidR="0007501D" w:rsidRPr="00F87F00">
        <w:rPr>
          <w:rFonts w:ascii="Times New Roman" w:hAnsi="Times New Roman"/>
          <w:sz w:val="24"/>
          <w:szCs w:val="24"/>
        </w:rPr>
        <w:t xml:space="preserve">) </w:t>
      </w:r>
      <w:r w:rsidR="00F87F00" w:rsidRPr="00F87F00">
        <w:rPr>
          <w:rFonts w:ascii="Times New Roman" w:hAnsi="Times New Roman"/>
          <w:sz w:val="24"/>
          <w:szCs w:val="24"/>
          <w:shd w:val="clear" w:color="auto" w:fill="FFFFFF"/>
        </w:rPr>
        <w:t>Az építési övezetek és az övezetek területén a kialakítható telek megengedett legkisebb szélességét az </w:t>
      </w:r>
      <w:r w:rsidR="00F87F00" w:rsidRPr="00F87F00">
        <w:rPr>
          <w:rFonts w:ascii="Times New Roman" w:hAnsi="Times New Roman"/>
          <w:sz w:val="24"/>
          <w:szCs w:val="24"/>
          <w:shd w:val="clear" w:color="auto" w:fill="FFFFFF"/>
        </w:rPr>
        <w:t xml:space="preserve"> </w:t>
      </w:r>
      <w:r w:rsidR="00F87F00" w:rsidRPr="00F87F00">
        <w:rPr>
          <w:rFonts w:ascii="Times New Roman" w:hAnsi="Times New Roman"/>
          <w:sz w:val="24"/>
          <w:szCs w:val="24"/>
          <w:shd w:val="clear" w:color="auto" w:fill="FFFFFF"/>
        </w:rPr>
        <w:t>elő- és hátsókerti - saroktelkeknél az előkerti és a vele szemben lévő oldal- és/vagy hátsókerti - határvonalak közötti területen belül, legalább 20 m mélységű összefüggő sávban kell biztosítani.</w:t>
      </w:r>
      <w:r w:rsidRPr="00F87F00">
        <w:rPr>
          <w:rFonts w:ascii="Times New Roman" w:hAnsi="Times New Roman"/>
          <w:sz w:val="24"/>
          <w:szCs w:val="24"/>
        </w:rPr>
        <w:t>”</w:t>
      </w:r>
    </w:p>
    <w:p w:rsidR="00B968FF" w:rsidRPr="00747A21" w:rsidRDefault="00B968FF" w:rsidP="00B968FF">
      <w:pPr>
        <w:autoSpaceDE w:val="0"/>
        <w:autoSpaceDN w:val="0"/>
        <w:adjustRightInd w:val="0"/>
        <w:spacing w:after="0" w:line="240" w:lineRule="auto"/>
        <w:jc w:val="center"/>
        <w:rPr>
          <w:rFonts w:ascii="Times New Roman" w:hAnsi="Times New Roman" w:cs="Times New Roman"/>
          <w:b/>
          <w:color w:val="000000"/>
          <w:sz w:val="24"/>
          <w:szCs w:val="24"/>
        </w:rPr>
      </w:pPr>
      <w:r w:rsidRPr="00747A21">
        <w:rPr>
          <w:rFonts w:ascii="Times New Roman" w:hAnsi="Times New Roman" w:cs="Times New Roman"/>
          <w:b/>
          <w:color w:val="000000"/>
          <w:sz w:val="24"/>
          <w:szCs w:val="24"/>
        </w:rPr>
        <w:t>2.§</w:t>
      </w:r>
    </w:p>
    <w:p w:rsidR="00B968FF" w:rsidRDefault="00B968FF" w:rsidP="00B968FF">
      <w:pPr>
        <w:pStyle w:val="Nincstrkz"/>
        <w:ind w:left="-284" w:right="-425"/>
        <w:rPr>
          <w:rFonts w:ascii="Times New Roman" w:hAnsi="Times New Roman"/>
          <w:sz w:val="24"/>
          <w:szCs w:val="24"/>
        </w:rPr>
      </w:pPr>
      <w:r>
        <w:rPr>
          <w:rFonts w:ascii="Times New Roman" w:hAnsi="Times New Roman"/>
          <w:sz w:val="24"/>
          <w:szCs w:val="24"/>
        </w:rPr>
        <w:t>(1) A Rendelet 2. melléklet 86. sor D oszlopa helyébe a következő rendelkezés lép:</w:t>
      </w:r>
    </w:p>
    <w:p w:rsidR="00B968FF" w:rsidRDefault="00B968FF" w:rsidP="00B968FF">
      <w:pPr>
        <w:pStyle w:val="Nincstrkz"/>
        <w:ind w:left="-142" w:right="-425"/>
        <w:rPr>
          <w:rFonts w:ascii="Times New Roman" w:hAnsi="Times New Roman"/>
          <w:sz w:val="24"/>
          <w:szCs w:val="24"/>
        </w:rPr>
      </w:pPr>
      <w:r w:rsidRPr="00F87F00">
        <w:rPr>
          <w:rFonts w:ascii="Times New Roman" w:hAnsi="Times New Roman"/>
          <w:sz w:val="24"/>
          <w:szCs w:val="24"/>
        </w:rPr>
        <w:t>„</w:t>
      </w:r>
      <w:r>
        <w:rPr>
          <w:rFonts w:ascii="Times New Roman" w:hAnsi="Times New Roman"/>
          <w:sz w:val="24"/>
          <w:szCs w:val="24"/>
        </w:rPr>
        <w:t>25”</w:t>
      </w:r>
    </w:p>
    <w:p w:rsidR="00B968FF" w:rsidRDefault="00AA311D" w:rsidP="00B968FF">
      <w:pPr>
        <w:pStyle w:val="Nincstrkz"/>
        <w:ind w:left="-284" w:right="-425"/>
        <w:rPr>
          <w:rFonts w:ascii="Times New Roman" w:hAnsi="Times New Roman"/>
          <w:sz w:val="24"/>
          <w:szCs w:val="24"/>
        </w:rPr>
      </w:pPr>
      <w:r>
        <w:rPr>
          <w:rFonts w:ascii="Times New Roman" w:hAnsi="Times New Roman"/>
          <w:sz w:val="24"/>
          <w:szCs w:val="24"/>
        </w:rPr>
        <w:t xml:space="preserve"> </w:t>
      </w:r>
      <w:r w:rsidR="00B968FF">
        <w:rPr>
          <w:rFonts w:ascii="Times New Roman" w:hAnsi="Times New Roman"/>
          <w:sz w:val="24"/>
          <w:szCs w:val="24"/>
        </w:rPr>
        <w:t>(</w:t>
      </w:r>
      <w:r w:rsidR="00B968FF">
        <w:rPr>
          <w:rFonts w:ascii="Times New Roman" w:hAnsi="Times New Roman"/>
          <w:sz w:val="24"/>
          <w:szCs w:val="24"/>
        </w:rPr>
        <w:t>2</w:t>
      </w:r>
      <w:r w:rsidR="00B968FF">
        <w:rPr>
          <w:rFonts w:ascii="Times New Roman" w:hAnsi="Times New Roman"/>
          <w:sz w:val="24"/>
          <w:szCs w:val="24"/>
        </w:rPr>
        <w:t xml:space="preserve">) A Rendelet 2. melléklet 86. sor </w:t>
      </w:r>
      <w:r w:rsidR="00B968FF">
        <w:rPr>
          <w:rFonts w:ascii="Times New Roman" w:hAnsi="Times New Roman"/>
          <w:sz w:val="24"/>
          <w:szCs w:val="24"/>
        </w:rPr>
        <w:t>G</w:t>
      </w:r>
      <w:r w:rsidR="00B968FF">
        <w:rPr>
          <w:rFonts w:ascii="Times New Roman" w:hAnsi="Times New Roman"/>
          <w:sz w:val="24"/>
          <w:szCs w:val="24"/>
        </w:rPr>
        <w:t xml:space="preserve"> oszlopa helyébe a következő rendelkezés lép:</w:t>
      </w:r>
    </w:p>
    <w:p w:rsidR="00B968FF" w:rsidRDefault="00B968FF" w:rsidP="00B968FF">
      <w:pPr>
        <w:pStyle w:val="Nincstrkz"/>
        <w:ind w:left="-142" w:right="-425"/>
        <w:rPr>
          <w:rFonts w:ascii="Times New Roman" w:hAnsi="Times New Roman"/>
          <w:sz w:val="24"/>
          <w:szCs w:val="24"/>
        </w:rPr>
      </w:pPr>
      <w:r w:rsidRPr="00F87F00">
        <w:rPr>
          <w:rFonts w:ascii="Times New Roman" w:hAnsi="Times New Roman"/>
          <w:sz w:val="24"/>
          <w:szCs w:val="24"/>
        </w:rPr>
        <w:t>„</w:t>
      </w:r>
      <w:r>
        <w:rPr>
          <w:rFonts w:ascii="Times New Roman" w:hAnsi="Times New Roman"/>
          <w:sz w:val="24"/>
          <w:szCs w:val="24"/>
        </w:rPr>
        <w:t>18</w:t>
      </w:r>
      <w:r>
        <w:rPr>
          <w:rFonts w:ascii="Times New Roman" w:hAnsi="Times New Roman"/>
          <w:sz w:val="24"/>
          <w:szCs w:val="24"/>
        </w:rPr>
        <w:t>”</w:t>
      </w:r>
    </w:p>
    <w:p w:rsidR="007A4928" w:rsidRPr="00747A21" w:rsidRDefault="007A4928" w:rsidP="007A492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747A21">
        <w:rPr>
          <w:rFonts w:ascii="Times New Roman" w:hAnsi="Times New Roman" w:cs="Times New Roman"/>
          <w:b/>
          <w:color w:val="000000"/>
          <w:sz w:val="24"/>
          <w:szCs w:val="24"/>
        </w:rPr>
        <w:t>.§</w:t>
      </w:r>
    </w:p>
    <w:p w:rsidR="007A4928" w:rsidRDefault="007A4928" w:rsidP="007A4928">
      <w:pPr>
        <w:pStyle w:val="Nincstrkz"/>
        <w:ind w:left="-284" w:right="-425"/>
        <w:rPr>
          <w:rFonts w:ascii="Times New Roman" w:hAnsi="Times New Roman"/>
          <w:sz w:val="24"/>
          <w:szCs w:val="24"/>
        </w:rPr>
      </w:pPr>
      <w:r>
        <w:rPr>
          <w:rFonts w:ascii="Times New Roman" w:hAnsi="Times New Roman"/>
          <w:sz w:val="24"/>
          <w:szCs w:val="24"/>
        </w:rPr>
        <w:t>A Rendelet 16. § b) pontja helyébe a következő rendelkezés lép:</w:t>
      </w:r>
    </w:p>
    <w:p w:rsidR="007A4928" w:rsidRPr="007A4928" w:rsidRDefault="007A4928" w:rsidP="007A4928">
      <w:pPr>
        <w:shd w:val="clear" w:color="auto" w:fill="FFFFFF"/>
        <w:spacing w:after="0" w:line="240" w:lineRule="auto"/>
        <w:ind w:firstLine="180"/>
        <w:jc w:val="both"/>
        <w:rPr>
          <w:rFonts w:ascii="Times New Roman" w:eastAsia="Times New Roman" w:hAnsi="Times New Roman" w:cs="Times New Roman"/>
          <w:sz w:val="24"/>
          <w:szCs w:val="24"/>
          <w:lang w:eastAsia="hu-HU"/>
        </w:rPr>
      </w:pPr>
      <w:r w:rsidRPr="007A4928">
        <w:rPr>
          <w:rFonts w:ascii="Times New Roman" w:eastAsia="Times New Roman" w:hAnsi="Times New Roman" w:cs="Times New Roman"/>
          <w:sz w:val="24"/>
          <w:szCs w:val="24"/>
          <w:lang w:eastAsia="hu-HU"/>
        </w:rPr>
        <w:t>b) A</w:t>
      </w:r>
      <w:r>
        <w:rPr>
          <w:rFonts w:ascii="Times New Roman" w:eastAsia="Times New Roman" w:hAnsi="Times New Roman" w:cs="Times New Roman"/>
          <w:sz w:val="24"/>
          <w:szCs w:val="24"/>
          <w:lang w:eastAsia="hu-HU"/>
        </w:rPr>
        <w:t>mennyiben a rendelet másként nem rendelkezik, a</w:t>
      </w:r>
      <w:r w:rsidRPr="007A4928">
        <w:rPr>
          <w:rFonts w:ascii="Times New Roman" w:eastAsia="Times New Roman" w:hAnsi="Times New Roman" w:cs="Times New Roman"/>
          <w:sz w:val="24"/>
          <w:szCs w:val="24"/>
          <w:lang w:eastAsia="hu-HU"/>
        </w:rPr>
        <w:t>z övezetekben az alábbi lakásszámok építhetők:</w:t>
      </w:r>
    </w:p>
    <w:p w:rsidR="007A4928" w:rsidRPr="007A4928" w:rsidRDefault="007A4928" w:rsidP="007A4928">
      <w:pPr>
        <w:shd w:val="clear" w:color="auto" w:fill="FFFFFF"/>
        <w:spacing w:after="0" w:line="240" w:lineRule="auto"/>
        <w:ind w:firstLine="180"/>
        <w:jc w:val="both"/>
        <w:rPr>
          <w:rFonts w:ascii="Times New Roman" w:eastAsia="Times New Roman" w:hAnsi="Times New Roman" w:cs="Times New Roman"/>
          <w:sz w:val="24"/>
          <w:szCs w:val="24"/>
          <w:lang w:eastAsia="hu-HU"/>
        </w:rPr>
      </w:pPr>
      <w:proofErr w:type="spellStart"/>
      <w:r w:rsidRPr="007A4928">
        <w:rPr>
          <w:rFonts w:ascii="Times New Roman" w:eastAsia="Times New Roman" w:hAnsi="Times New Roman" w:cs="Times New Roman"/>
          <w:sz w:val="24"/>
          <w:szCs w:val="24"/>
          <w:lang w:eastAsia="hu-HU"/>
        </w:rPr>
        <w:t>ba</w:t>
      </w:r>
      <w:proofErr w:type="spellEnd"/>
      <w:r w:rsidRPr="007A4928">
        <w:rPr>
          <w:rFonts w:ascii="Times New Roman" w:eastAsia="Times New Roman" w:hAnsi="Times New Roman" w:cs="Times New Roman"/>
          <w:sz w:val="24"/>
          <w:szCs w:val="24"/>
          <w:lang w:eastAsia="hu-HU"/>
        </w:rPr>
        <w:t>) 900 m</w:t>
      </w:r>
      <w:r w:rsidRPr="007A4928">
        <w:rPr>
          <w:rFonts w:ascii="Times New Roman" w:eastAsia="Times New Roman" w:hAnsi="Times New Roman" w:cs="Times New Roman"/>
          <w:sz w:val="24"/>
          <w:szCs w:val="24"/>
          <w:vertAlign w:val="superscript"/>
          <w:lang w:eastAsia="hu-HU"/>
        </w:rPr>
        <w:t>2</w:t>
      </w:r>
      <w:r w:rsidRPr="007A4928">
        <w:rPr>
          <w:rFonts w:ascii="Times New Roman" w:eastAsia="Times New Roman" w:hAnsi="Times New Roman" w:cs="Times New Roman"/>
          <w:sz w:val="24"/>
          <w:szCs w:val="24"/>
          <w:lang w:eastAsia="hu-HU"/>
        </w:rPr>
        <w:t> teleknagyságig egy épületben legfeljebb két lakás,</w:t>
      </w:r>
    </w:p>
    <w:p w:rsidR="007A4928" w:rsidRPr="007A4928" w:rsidRDefault="007A4928" w:rsidP="007A4928">
      <w:pPr>
        <w:shd w:val="clear" w:color="auto" w:fill="FFFFFF"/>
        <w:spacing w:after="0" w:line="240" w:lineRule="auto"/>
        <w:ind w:firstLine="180"/>
        <w:jc w:val="both"/>
        <w:rPr>
          <w:rFonts w:ascii="Times New Roman" w:eastAsia="Times New Roman" w:hAnsi="Times New Roman" w:cs="Times New Roman"/>
          <w:sz w:val="24"/>
          <w:szCs w:val="24"/>
          <w:lang w:eastAsia="hu-HU"/>
        </w:rPr>
      </w:pPr>
      <w:proofErr w:type="spellStart"/>
      <w:r w:rsidRPr="007A4928">
        <w:rPr>
          <w:rFonts w:ascii="Times New Roman" w:eastAsia="Times New Roman" w:hAnsi="Times New Roman" w:cs="Times New Roman"/>
          <w:sz w:val="24"/>
          <w:szCs w:val="24"/>
          <w:lang w:eastAsia="hu-HU"/>
        </w:rPr>
        <w:t>bb</w:t>
      </w:r>
      <w:proofErr w:type="spellEnd"/>
      <w:r w:rsidRPr="007A4928">
        <w:rPr>
          <w:rFonts w:ascii="Times New Roman" w:eastAsia="Times New Roman" w:hAnsi="Times New Roman" w:cs="Times New Roman"/>
          <w:sz w:val="24"/>
          <w:szCs w:val="24"/>
          <w:lang w:eastAsia="hu-HU"/>
        </w:rPr>
        <w:t>) 900-1800 m</w:t>
      </w:r>
      <w:r w:rsidRPr="007A4928">
        <w:rPr>
          <w:rFonts w:ascii="Times New Roman" w:eastAsia="Times New Roman" w:hAnsi="Times New Roman" w:cs="Times New Roman"/>
          <w:sz w:val="24"/>
          <w:szCs w:val="24"/>
          <w:vertAlign w:val="superscript"/>
          <w:lang w:eastAsia="hu-HU"/>
        </w:rPr>
        <w:t>2</w:t>
      </w:r>
      <w:r w:rsidRPr="007A4928">
        <w:rPr>
          <w:rFonts w:ascii="Times New Roman" w:eastAsia="Times New Roman" w:hAnsi="Times New Roman" w:cs="Times New Roman"/>
          <w:sz w:val="24"/>
          <w:szCs w:val="24"/>
          <w:lang w:eastAsia="hu-HU"/>
        </w:rPr>
        <w:t> teleknagyság között legfeljebb két épületben, legfeljebb összesen három lakás, épületenként legfeljebb két lakással,</w:t>
      </w:r>
    </w:p>
    <w:p w:rsidR="007A4928" w:rsidRPr="007A4928" w:rsidRDefault="007A4928" w:rsidP="007A4928">
      <w:pPr>
        <w:shd w:val="clear" w:color="auto" w:fill="FFFFFF"/>
        <w:spacing w:after="0" w:line="240" w:lineRule="auto"/>
        <w:ind w:firstLine="180"/>
        <w:jc w:val="both"/>
        <w:rPr>
          <w:rFonts w:ascii="Times New Roman" w:eastAsia="Times New Roman" w:hAnsi="Times New Roman" w:cs="Times New Roman"/>
          <w:sz w:val="24"/>
          <w:szCs w:val="24"/>
          <w:lang w:eastAsia="hu-HU"/>
        </w:rPr>
      </w:pPr>
      <w:proofErr w:type="spellStart"/>
      <w:r w:rsidRPr="007A4928">
        <w:rPr>
          <w:rFonts w:ascii="Times New Roman" w:eastAsia="Times New Roman" w:hAnsi="Times New Roman" w:cs="Times New Roman"/>
          <w:sz w:val="24"/>
          <w:szCs w:val="24"/>
          <w:lang w:eastAsia="hu-HU"/>
        </w:rPr>
        <w:t>bc</w:t>
      </w:r>
      <w:proofErr w:type="spellEnd"/>
      <w:r w:rsidRPr="007A4928">
        <w:rPr>
          <w:rFonts w:ascii="Times New Roman" w:eastAsia="Times New Roman" w:hAnsi="Times New Roman" w:cs="Times New Roman"/>
          <w:sz w:val="24"/>
          <w:szCs w:val="24"/>
          <w:lang w:eastAsia="hu-HU"/>
        </w:rPr>
        <w:t>) 1800 m</w:t>
      </w:r>
      <w:r w:rsidRPr="007A4928">
        <w:rPr>
          <w:rFonts w:ascii="Times New Roman" w:eastAsia="Times New Roman" w:hAnsi="Times New Roman" w:cs="Times New Roman"/>
          <w:sz w:val="24"/>
          <w:szCs w:val="24"/>
          <w:vertAlign w:val="superscript"/>
          <w:lang w:eastAsia="hu-HU"/>
        </w:rPr>
        <w:t>2</w:t>
      </w:r>
      <w:r w:rsidRPr="007A4928">
        <w:rPr>
          <w:rFonts w:ascii="Times New Roman" w:eastAsia="Times New Roman" w:hAnsi="Times New Roman" w:cs="Times New Roman"/>
          <w:sz w:val="24"/>
          <w:szCs w:val="24"/>
          <w:lang w:eastAsia="hu-HU"/>
        </w:rPr>
        <w:t> teleknagyság felett legfeljebb két épületben, legfeljebb összesen négy lakás, épületenként legfeljebb két lakással.</w:t>
      </w:r>
    </w:p>
    <w:p w:rsidR="007A4928" w:rsidRPr="00747A21" w:rsidRDefault="007A4928" w:rsidP="007A492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747A21">
        <w:rPr>
          <w:rFonts w:ascii="Times New Roman" w:hAnsi="Times New Roman" w:cs="Times New Roman"/>
          <w:b/>
          <w:color w:val="000000"/>
          <w:sz w:val="24"/>
          <w:szCs w:val="24"/>
        </w:rPr>
        <w:t>.§</w:t>
      </w:r>
    </w:p>
    <w:p w:rsidR="007A4928" w:rsidRDefault="007A4928" w:rsidP="007A4928">
      <w:pPr>
        <w:pStyle w:val="Nincstrkz"/>
        <w:ind w:left="-284" w:right="-425"/>
        <w:rPr>
          <w:rFonts w:ascii="Times New Roman" w:hAnsi="Times New Roman"/>
          <w:sz w:val="24"/>
          <w:szCs w:val="24"/>
        </w:rPr>
      </w:pPr>
      <w:r>
        <w:rPr>
          <w:rFonts w:ascii="Times New Roman" w:hAnsi="Times New Roman"/>
          <w:sz w:val="24"/>
          <w:szCs w:val="24"/>
        </w:rPr>
        <w:t>A Rendelet 16.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a</w:t>
      </w:r>
      <w:proofErr w:type="spellEnd"/>
      <w:r>
        <w:rPr>
          <w:rFonts w:ascii="Times New Roman" w:hAnsi="Times New Roman"/>
          <w:sz w:val="24"/>
          <w:szCs w:val="24"/>
        </w:rPr>
        <w:t xml:space="preserve"> következő rendelkezéssel egészül ki:</w:t>
      </w:r>
    </w:p>
    <w:p w:rsidR="007A4928" w:rsidRDefault="007A4928" w:rsidP="007A4928">
      <w:pPr>
        <w:pStyle w:val="Nincstrkz"/>
        <w:ind w:left="-142" w:right="-425"/>
        <w:rPr>
          <w:rFonts w:ascii="Times New Roman" w:hAnsi="Times New Roman"/>
          <w:sz w:val="24"/>
          <w:szCs w:val="24"/>
        </w:rPr>
      </w:pPr>
      <w:r w:rsidRPr="00F87F00">
        <w:rPr>
          <w:rFonts w:ascii="Times New Roman" w:hAnsi="Times New Roman"/>
          <w:sz w:val="24"/>
          <w:szCs w:val="24"/>
        </w:rPr>
        <w:t>„</w:t>
      </w:r>
      <w:r>
        <w:rPr>
          <w:rFonts w:ascii="Times New Roman" w:hAnsi="Times New Roman"/>
          <w:sz w:val="24"/>
          <w:szCs w:val="24"/>
        </w:rPr>
        <w:t>c) Az Lke-A1/6 övezetben telkenként egy lakó rendeltetésű épület építhető és az épületben legfeljebb 2 lakásegység alakítható ki.</w:t>
      </w:r>
    </w:p>
    <w:p w:rsidR="00583EB9" w:rsidRPr="00747A21" w:rsidRDefault="007A4928" w:rsidP="00583EB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F87F00" w:rsidRPr="00747A21">
        <w:rPr>
          <w:rFonts w:ascii="Times New Roman" w:hAnsi="Times New Roman" w:cs="Times New Roman"/>
          <w:b/>
          <w:color w:val="000000"/>
          <w:sz w:val="24"/>
          <w:szCs w:val="24"/>
        </w:rPr>
        <w:t>.§</w:t>
      </w:r>
    </w:p>
    <w:p w:rsidR="00583EB9" w:rsidRDefault="00583EB9" w:rsidP="00583EB9">
      <w:pPr>
        <w:pStyle w:val="Nincstrkz"/>
        <w:ind w:left="-284" w:right="-425"/>
        <w:rPr>
          <w:rFonts w:ascii="Times New Roman" w:hAnsi="Times New Roman"/>
          <w:sz w:val="24"/>
          <w:szCs w:val="24"/>
        </w:rPr>
      </w:pPr>
      <w:r>
        <w:rPr>
          <w:rFonts w:ascii="Times New Roman" w:hAnsi="Times New Roman"/>
          <w:sz w:val="24"/>
          <w:szCs w:val="24"/>
        </w:rPr>
        <w:t xml:space="preserve">A Rendelet </w:t>
      </w:r>
      <w:r w:rsidRPr="00B50467">
        <w:rPr>
          <w:rFonts w:ascii="Times New Roman" w:hAnsi="Times New Roman"/>
          <w:sz w:val="24"/>
          <w:szCs w:val="24"/>
        </w:rPr>
        <w:t>1. melléklet</w:t>
      </w:r>
      <w:r w:rsidR="00747A21">
        <w:rPr>
          <w:rFonts w:ascii="Times New Roman" w:hAnsi="Times New Roman"/>
          <w:sz w:val="24"/>
          <w:szCs w:val="24"/>
        </w:rPr>
        <w:t xml:space="preserve">ének 16-os, 17-es, </w:t>
      </w:r>
      <w:r w:rsidR="00A10E14">
        <w:rPr>
          <w:rFonts w:ascii="Times New Roman" w:hAnsi="Times New Roman"/>
          <w:sz w:val="24"/>
          <w:szCs w:val="24"/>
        </w:rPr>
        <w:t>18</w:t>
      </w:r>
      <w:r w:rsidR="00747A21">
        <w:rPr>
          <w:rFonts w:ascii="Times New Roman" w:hAnsi="Times New Roman"/>
          <w:sz w:val="24"/>
          <w:szCs w:val="24"/>
        </w:rPr>
        <w:t xml:space="preserve">-as és </w:t>
      </w:r>
      <w:r w:rsidR="00A10E14">
        <w:rPr>
          <w:rFonts w:ascii="Times New Roman" w:hAnsi="Times New Roman"/>
          <w:sz w:val="24"/>
          <w:szCs w:val="24"/>
        </w:rPr>
        <w:t>19</w:t>
      </w:r>
      <w:r w:rsidR="00747A21">
        <w:rPr>
          <w:rFonts w:ascii="Times New Roman" w:hAnsi="Times New Roman"/>
          <w:sz w:val="24"/>
          <w:szCs w:val="24"/>
        </w:rPr>
        <w:t>-</w:t>
      </w:r>
      <w:r w:rsidR="00A10E14">
        <w:rPr>
          <w:rFonts w:ascii="Times New Roman" w:hAnsi="Times New Roman"/>
          <w:sz w:val="24"/>
          <w:szCs w:val="24"/>
        </w:rPr>
        <w:t>es</w:t>
      </w:r>
      <w:r w:rsidR="00747A21">
        <w:rPr>
          <w:rFonts w:ascii="Times New Roman" w:hAnsi="Times New Roman"/>
          <w:sz w:val="24"/>
          <w:szCs w:val="24"/>
        </w:rPr>
        <w:t xml:space="preserve"> tervlapja </w:t>
      </w:r>
      <w:r w:rsidR="00A10E14">
        <w:rPr>
          <w:rFonts w:ascii="Times New Roman" w:hAnsi="Times New Roman"/>
          <w:sz w:val="24"/>
          <w:szCs w:val="24"/>
        </w:rPr>
        <w:t xml:space="preserve">az </w:t>
      </w:r>
      <w:r>
        <w:rPr>
          <w:rFonts w:ascii="Times New Roman" w:hAnsi="Times New Roman"/>
          <w:sz w:val="24"/>
          <w:szCs w:val="24"/>
        </w:rPr>
        <w:t>1. m</w:t>
      </w:r>
      <w:r w:rsidRPr="00B50467">
        <w:rPr>
          <w:rFonts w:ascii="Times New Roman" w:hAnsi="Times New Roman"/>
          <w:sz w:val="24"/>
          <w:szCs w:val="24"/>
        </w:rPr>
        <w:t>elléklet</w:t>
      </w:r>
      <w:r w:rsidR="00747A21">
        <w:rPr>
          <w:rFonts w:ascii="Times New Roman" w:hAnsi="Times New Roman"/>
          <w:sz w:val="24"/>
          <w:szCs w:val="24"/>
        </w:rPr>
        <w:t>e</w:t>
      </w:r>
      <w:r>
        <w:rPr>
          <w:rFonts w:ascii="Times New Roman" w:hAnsi="Times New Roman"/>
          <w:sz w:val="24"/>
          <w:szCs w:val="24"/>
        </w:rPr>
        <w:t xml:space="preserve"> </w:t>
      </w:r>
      <w:r w:rsidR="00747A21">
        <w:rPr>
          <w:rFonts w:ascii="Times New Roman" w:hAnsi="Times New Roman"/>
          <w:sz w:val="24"/>
          <w:szCs w:val="24"/>
        </w:rPr>
        <w:t>szerint módosul.</w:t>
      </w:r>
    </w:p>
    <w:p w:rsidR="00747A21" w:rsidRDefault="00747A21" w:rsidP="00747A21">
      <w:pPr>
        <w:pStyle w:val="Nincstrkz"/>
        <w:ind w:right="-425"/>
        <w:rPr>
          <w:rFonts w:ascii="Times New Roman" w:hAnsi="Times New Roman"/>
          <w:sz w:val="24"/>
          <w:szCs w:val="24"/>
        </w:rPr>
      </w:pPr>
    </w:p>
    <w:p w:rsidR="00747A21" w:rsidRDefault="00F542BC" w:rsidP="00747A21">
      <w:pPr>
        <w:pStyle w:val="Nincstrkz"/>
        <w:ind w:left="-284" w:right="-425"/>
        <w:rPr>
          <w:rFonts w:ascii="Times New Roman" w:hAnsi="Times New Roman"/>
          <w:sz w:val="24"/>
          <w:szCs w:val="24"/>
        </w:rPr>
      </w:pPr>
      <w:r w:rsidRPr="00B50467">
        <w:rPr>
          <w:rFonts w:ascii="Times New Roman" w:hAnsi="Times New Roman"/>
          <w:sz w:val="24"/>
          <w:szCs w:val="24"/>
        </w:rPr>
        <w:t xml:space="preserve">Ez a rendelet a kihirdetését követő </w:t>
      </w:r>
      <w:r w:rsidR="00747A21">
        <w:rPr>
          <w:rFonts w:ascii="Times New Roman" w:hAnsi="Times New Roman"/>
          <w:sz w:val="24"/>
          <w:szCs w:val="24"/>
        </w:rPr>
        <w:t>napon lép hatályba és az azt követő napon hatályát veszti.</w:t>
      </w:r>
    </w:p>
    <w:p w:rsidR="00747A21" w:rsidRDefault="00747A21" w:rsidP="00747A21">
      <w:pPr>
        <w:pStyle w:val="Nincstrkz"/>
        <w:ind w:left="-284" w:right="-425"/>
        <w:rPr>
          <w:rFonts w:ascii="Times New Roman" w:hAnsi="Times New Roman"/>
          <w:sz w:val="24"/>
          <w:szCs w:val="24"/>
        </w:rPr>
      </w:pPr>
    </w:p>
    <w:p w:rsidR="00747A21" w:rsidRDefault="00747A21" w:rsidP="00747A21">
      <w:pPr>
        <w:pStyle w:val="Nincstrkz"/>
        <w:ind w:left="-284" w:right="-425"/>
        <w:rPr>
          <w:rFonts w:ascii="Times New Roman" w:hAnsi="Times New Roman"/>
          <w:sz w:val="24"/>
          <w:szCs w:val="24"/>
        </w:rPr>
      </w:pPr>
    </w:p>
    <w:p w:rsidR="007A4928" w:rsidRDefault="007A4928" w:rsidP="00747A21">
      <w:pPr>
        <w:pStyle w:val="Nincstrkz"/>
        <w:ind w:left="-284" w:right="-425"/>
        <w:rPr>
          <w:rFonts w:ascii="Times New Roman" w:hAnsi="Times New Roman"/>
          <w:sz w:val="24"/>
          <w:szCs w:val="24"/>
        </w:rPr>
      </w:pPr>
    </w:p>
    <w:p w:rsidR="00747A21" w:rsidRPr="00747A21" w:rsidRDefault="00747A21" w:rsidP="00747A21">
      <w:pPr>
        <w:pStyle w:val="Nincstrkz"/>
        <w:tabs>
          <w:tab w:val="center" w:pos="2835"/>
          <w:tab w:val="center" w:pos="6946"/>
        </w:tabs>
        <w:ind w:left="-284" w:right="-425"/>
        <w:rPr>
          <w:rFonts w:ascii="Times New Roman" w:hAnsi="Times New Roman"/>
          <w:b/>
          <w:sz w:val="24"/>
          <w:szCs w:val="24"/>
        </w:rPr>
      </w:pPr>
      <w:r w:rsidRPr="00747A21">
        <w:rPr>
          <w:rFonts w:ascii="Times New Roman" w:hAnsi="Times New Roman"/>
          <w:b/>
          <w:sz w:val="24"/>
          <w:szCs w:val="24"/>
        </w:rPr>
        <w:tab/>
        <w:t xml:space="preserve">Dr. Zalán Gábor s. </w:t>
      </w:r>
      <w:proofErr w:type="gramStart"/>
      <w:r w:rsidRPr="00747A21">
        <w:rPr>
          <w:rFonts w:ascii="Times New Roman" w:hAnsi="Times New Roman"/>
          <w:b/>
          <w:sz w:val="24"/>
          <w:szCs w:val="24"/>
        </w:rPr>
        <w:t>k.</w:t>
      </w:r>
      <w:proofErr w:type="gramEnd"/>
      <w:r w:rsidRPr="00747A21">
        <w:rPr>
          <w:rFonts w:ascii="Times New Roman" w:hAnsi="Times New Roman"/>
          <w:b/>
          <w:sz w:val="24"/>
          <w:szCs w:val="24"/>
        </w:rPr>
        <w:t>.</w:t>
      </w:r>
      <w:r w:rsidRPr="00747A21">
        <w:rPr>
          <w:rFonts w:ascii="Times New Roman" w:hAnsi="Times New Roman"/>
          <w:b/>
          <w:sz w:val="24"/>
          <w:szCs w:val="24"/>
        </w:rPr>
        <w:tab/>
      </w:r>
      <w:proofErr w:type="spellStart"/>
      <w:r w:rsidRPr="00747A21">
        <w:rPr>
          <w:rFonts w:ascii="Times New Roman" w:hAnsi="Times New Roman"/>
          <w:b/>
          <w:sz w:val="24"/>
          <w:szCs w:val="24"/>
        </w:rPr>
        <w:t>Básthy</w:t>
      </w:r>
      <w:proofErr w:type="spellEnd"/>
      <w:r w:rsidRPr="00747A21">
        <w:rPr>
          <w:rFonts w:ascii="Times New Roman" w:hAnsi="Times New Roman"/>
          <w:b/>
          <w:sz w:val="24"/>
          <w:szCs w:val="24"/>
        </w:rPr>
        <w:t xml:space="preserve"> Béla s. </w:t>
      </w:r>
      <w:proofErr w:type="gramStart"/>
      <w:r w:rsidRPr="00747A21">
        <w:rPr>
          <w:rFonts w:ascii="Times New Roman" w:hAnsi="Times New Roman"/>
          <w:b/>
          <w:sz w:val="24"/>
          <w:szCs w:val="24"/>
        </w:rPr>
        <w:t>k.</w:t>
      </w:r>
      <w:proofErr w:type="gramEnd"/>
    </w:p>
    <w:p w:rsidR="00747A21" w:rsidRPr="00B50467" w:rsidRDefault="00747A21" w:rsidP="00747A21">
      <w:pPr>
        <w:pStyle w:val="Nincstrkz"/>
        <w:tabs>
          <w:tab w:val="center" w:pos="2835"/>
          <w:tab w:val="center" w:pos="6946"/>
        </w:tabs>
        <w:ind w:left="-284" w:right="-425"/>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jegyző</w:t>
      </w:r>
      <w:proofErr w:type="gramEnd"/>
      <w:r>
        <w:rPr>
          <w:rFonts w:ascii="Times New Roman" w:hAnsi="Times New Roman"/>
          <w:sz w:val="24"/>
          <w:szCs w:val="24"/>
        </w:rPr>
        <w:tab/>
        <w:t>polgármester</w:t>
      </w:r>
    </w:p>
    <w:p w:rsidR="00AE71EF" w:rsidRDefault="00AE71EF" w:rsidP="00AE71EF">
      <w:pPr>
        <w:spacing w:after="0" w:line="240" w:lineRule="auto"/>
        <w:ind w:left="-284"/>
        <w:jc w:val="center"/>
        <w:rPr>
          <w:rFonts w:ascii="Times New Roman" w:hAnsi="Times New Roman" w:cs="Times New Roman"/>
          <w:b/>
          <w:sz w:val="32"/>
          <w:szCs w:val="32"/>
        </w:rPr>
      </w:pPr>
    </w:p>
    <w:p w:rsidR="00430079" w:rsidRDefault="009D5033">
      <w:pPr>
        <w:rPr>
          <w:rFonts w:ascii="Times New Roman" w:hAnsi="Times New Roman" w:cs="Times New Roman"/>
          <w:b/>
          <w:sz w:val="24"/>
          <w:szCs w:val="24"/>
        </w:rPr>
      </w:pPr>
      <w:r w:rsidRPr="009D5033">
        <w:rPr>
          <w:rFonts w:ascii="Times New Roman" w:hAnsi="Times New Roman" w:cs="Times New Roman"/>
          <w:b/>
          <w:sz w:val="24"/>
          <w:szCs w:val="24"/>
        </w:rPr>
        <w:t xml:space="preserve"> 1.</w:t>
      </w:r>
      <w:r w:rsidR="00495F2B" w:rsidRPr="00495F2B">
        <w:rPr>
          <w:rFonts w:ascii="Times New Roman" w:hAnsi="Times New Roman" w:cs="Times New Roman"/>
          <w:b/>
          <w:sz w:val="24"/>
          <w:szCs w:val="24"/>
        </w:rPr>
        <w:t xml:space="preserve"> </w:t>
      </w:r>
      <w:r w:rsidRPr="009D5033">
        <w:rPr>
          <w:rFonts w:ascii="Times New Roman" w:hAnsi="Times New Roman" w:cs="Times New Roman"/>
          <w:b/>
          <w:sz w:val="24"/>
          <w:szCs w:val="24"/>
        </w:rPr>
        <w:t>melléklet</w:t>
      </w:r>
      <w:r w:rsidR="00495F2B" w:rsidRPr="00495F2B">
        <w:rPr>
          <w:rFonts w:ascii="Times New Roman" w:hAnsi="Times New Roman" w:cs="Times New Roman"/>
          <w:b/>
          <w:sz w:val="24"/>
          <w:szCs w:val="24"/>
        </w:rPr>
        <w:t xml:space="preserve"> </w:t>
      </w:r>
      <w:proofErr w:type="gramStart"/>
      <w:r w:rsidRPr="009D5033">
        <w:rPr>
          <w:rFonts w:ascii="Times New Roman" w:hAnsi="Times New Roman" w:cs="Times New Roman"/>
          <w:b/>
          <w:sz w:val="24"/>
          <w:szCs w:val="24"/>
        </w:rPr>
        <w:t>a …</w:t>
      </w:r>
      <w:proofErr w:type="gramEnd"/>
      <w:r w:rsidRPr="009D5033">
        <w:rPr>
          <w:rFonts w:ascii="Times New Roman" w:hAnsi="Times New Roman" w:cs="Times New Roman"/>
          <w:b/>
          <w:sz w:val="24"/>
          <w:szCs w:val="24"/>
        </w:rPr>
        <w:t>…./202</w:t>
      </w:r>
      <w:r w:rsidR="00A10E14">
        <w:rPr>
          <w:rFonts w:ascii="Times New Roman" w:hAnsi="Times New Roman" w:cs="Times New Roman"/>
          <w:b/>
          <w:sz w:val="24"/>
          <w:szCs w:val="24"/>
        </w:rPr>
        <w:t>4</w:t>
      </w:r>
      <w:r w:rsidRPr="009D5033">
        <w:rPr>
          <w:rFonts w:ascii="Times New Roman" w:hAnsi="Times New Roman" w:cs="Times New Roman"/>
          <w:b/>
          <w:sz w:val="24"/>
          <w:szCs w:val="24"/>
        </w:rPr>
        <w:t>. (……..) önkormányzati rendelethez</w:t>
      </w:r>
    </w:p>
    <w:p w:rsidR="00430079" w:rsidRDefault="00495F2B">
      <w:pPr>
        <w:spacing w:after="0" w:line="259" w:lineRule="auto"/>
        <w:ind w:left="-284"/>
        <w:rPr>
          <w:rFonts w:ascii="Times New Roman" w:eastAsia="Times New Roman" w:hAnsi="Times New Roman" w:cs="Times New Roman"/>
          <w:b/>
          <w:color w:val="000000"/>
          <w:sz w:val="24"/>
          <w:lang w:eastAsia="hu-HU"/>
        </w:rPr>
      </w:pPr>
      <w:r>
        <w:rPr>
          <w:rFonts w:ascii="Times New Roman" w:hAnsi="Times New Roman" w:cs="Times New Roman"/>
          <w:sz w:val="24"/>
          <w:szCs w:val="24"/>
        </w:rPr>
        <w:t>„</w:t>
      </w:r>
      <w:r w:rsidRPr="00495F2B">
        <w:rPr>
          <w:rFonts w:ascii="Times New Roman" w:eastAsia="Times New Roman" w:hAnsi="Times New Roman" w:cs="Times New Roman"/>
          <w:b/>
          <w:color w:val="000000"/>
          <w:sz w:val="24"/>
          <w:lang w:eastAsia="hu-HU"/>
        </w:rPr>
        <w:t>1. melléklet a 33/2014. (X. 3.) önkormányzati rendelethez</w:t>
      </w:r>
    </w:p>
    <w:p w:rsidR="00AE71EF" w:rsidRDefault="00AE71EF" w:rsidP="00816DED">
      <w:pPr>
        <w:spacing w:after="0" w:line="240" w:lineRule="auto"/>
        <w:rPr>
          <w:rFonts w:ascii="Times New Roman" w:hAnsi="Times New Roman" w:cs="Times New Roman"/>
          <w:sz w:val="24"/>
          <w:szCs w:val="24"/>
        </w:rPr>
      </w:pPr>
      <w:bookmarkStart w:id="0" w:name="_GoBack"/>
      <w:bookmarkEnd w:id="0"/>
    </w:p>
    <w:sectPr w:rsidR="00AE71EF" w:rsidSect="0019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D7C"/>
    <w:multiLevelType w:val="hybridMultilevel"/>
    <w:tmpl w:val="8D848D64"/>
    <w:lvl w:ilvl="0" w:tplc="9B1E790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 w15:restartNumberingAfterBreak="0">
    <w:nsid w:val="09B87772"/>
    <w:multiLevelType w:val="hybridMultilevel"/>
    <w:tmpl w:val="095EB18A"/>
    <w:lvl w:ilvl="0" w:tplc="7128A114">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2" w15:restartNumberingAfterBreak="0">
    <w:nsid w:val="23B169C2"/>
    <w:multiLevelType w:val="hybridMultilevel"/>
    <w:tmpl w:val="31F60484"/>
    <w:lvl w:ilvl="0" w:tplc="E6FE4270">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3" w15:restartNumberingAfterBreak="0">
    <w:nsid w:val="3B834A8A"/>
    <w:multiLevelType w:val="hybridMultilevel"/>
    <w:tmpl w:val="52E6B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41720F1"/>
    <w:multiLevelType w:val="hybridMultilevel"/>
    <w:tmpl w:val="E52694FE"/>
    <w:lvl w:ilvl="0" w:tplc="BF0826F4">
      <w:start w:val="1"/>
      <w:numFmt w:val="decimal"/>
      <w:lvlText w:val="%1."/>
      <w:lvlJc w:val="left"/>
      <w:pPr>
        <w:ind w:left="1312" w:hanging="1596"/>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5" w15:restartNumberingAfterBreak="0">
    <w:nsid w:val="71EC3A56"/>
    <w:multiLevelType w:val="hybridMultilevel"/>
    <w:tmpl w:val="8B501904"/>
    <w:lvl w:ilvl="0" w:tplc="08CCE1B8">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77"/>
    <w:rsid w:val="000239B2"/>
    <w:rsid w:val="0002659C"/>
    <w:rsid w:val="00051F87"/>
    <w:rsid w:val="00063827"/>
    <w:rsid w:val="0007501D"/>
    <w:rsid w:val="0009210B"/>
    <w:rsid w:val="000C353F"/>
    <w:rsid w:val="0010029C"/>
    <w:rsid w:val="0010102B"/>
    <w:rsid w:val="00125CC0"/>
    <w:rsid w:val="00141F5F"/>
    <w:rsid w:val="00154C80"/>
    <w:rsid w:val="00165B02"/>
    <w:rsid w:val="001853C4"/>
    <w:rsid w:val="001863C3"/>
    <w:rsid w:val="00190C0D"/>
    <w:rsid w:val="001D6EC1"/>
    <w:rsid w:val="001F213F"/>
    <w:rsid w:val="00256F22"/>
    <w:rsid w:val="00257003"/>
    <w:rsid w:val="00270AF6"/>
    <w:rsid w:val="00271EF9"/>
    <w:rsid w:val="00272C31"/>
    <w:rsid w:val="00275D0F"/>
    <w:rsid w:val="00293971"/>
    <w:rsid w:val="00344F55"/>
    <w:rsid w:val="00360FA3"/>
    <w:rsid w:val="003958EE"/>
    <w:rsid w:val="003A27E2"/>
    <w:rsid w:val="003B59DB"/>
    <w:rsid w:val="003C0699"/>
    <w:rsid w:val="003D20C5"/>
    <w:rsid w:val="003D2E3A"/>
    <w:rsid w:val="003F032F"/>
    <w:rsid w:val="003F659A"/>
    <w:rsid w:val="004124BB"/>
    <w:rsid w:val="004250F1"/>
    <w:rsid w:val="00430079"/>
    <w:rsid w:val="00495F2B"/>
    <w:rsid w:val="004B7AB9"/>
    <w:rsid w:val="004C575D"/>
    <w:rsid w:val="004D3D9C"/>
    <w:rsid w:val="004F0320"/>
    <w:rsid w:val="00507809"/>
    <w:rsid w:val="00531B00"/>
    <w:rsid w:val="00534BE3"/>
    <w:rsid w:val="0054046E"/>
    <w:rsid w:val="00543E52"/>
    <w:rsid w:val="005527CE"/>
    <w:rsid w:val="005535B2"/>
    <w:rsid w:val="00583EB9"/>
    <w:rsid w:val="00585A6A"/>
    <w:rsid w:val="005A20AD"/>
    <w:rsid w:val="005D2E94"/>
    <w:rsid w:val="005E2946"/>
    <w:rsid w:val="005F3251"/>
    <w:rsid w:val="006061C5"/>
    <w:rsid w:val="00612108"/>
    <w:rsid w:val="006144E1"/>
    <w:rsid w:val="006230EB"/>
    <w:rsid w:val="0063105C"/>
    <w:rsid w:val="00637898"/>
    <w:rsid w:val="00683AAE"/>
    <w:rsid w:val="006C73D5"/>
    <w:rsid w:val="006E2A0C"/>
    <w:rsid w:val="00747A21"/>
    <w:rsid w:val="007719D3"/>
    <w:rsid w:val="007807A1"/>
    <w:rsid w:val="00784E51"/>
    <w:rsid w:val="007A3614"/>
    <w:rsid w:val="007A4928"/>
    <w:rsid w:val="007D3289"/>
    <w:rsid w:val="007D7C37"/>
    <w:rsid w:val="0080458A"/>
    <w:rsid w:val="00816DED"/>
    <w:rsid w:val="00830915"/>
    <w:rsid w:val="00842BC8"/>
    <w:rsid w:val="00862F86"/>
    <w:rsid w:val="00872D56"/>
    <w:rsid w:val="008764AC"/>
    <w:rsid w:val="00884B88"/>
    <w:rsid w:val="008C3921"/>
    <w:rsid w:val="008D5BFF"/>
    <w:rsid w:val="008E1CBD"/>
    <w:rsid w:val="008F620E"/>
    <w:rsid w:val="00900A1C"/>
    <w:rsid w:val="00916A17"/>
    <w:rsid w:val="009233B3"/>
    <w:rsid w:val="00937960"/>
    <w:rsid w:val="0095201E"/>
    <w:rsid w:val="00957084"/>
    <w:rsid w:val="00961309"/>
    <w:rsid w:val="00965355"/>
    <w:rsid w:val="00966852"/>
    <w:rsid w:val="009A6B7F"/>
    <w:rsid w:val="009C0288"/>
    <w:rsid w:val="009D5033"/>
    <w:rsid w:val="009E0FEF"/>
    <w:rsid w:val="00A0018F"/>
    <w:rsid w:val="00A10E14"/>
    <w:rsid w:val="00A10E75"/>
    <w:rsid w:val="00A26C99"/>
    <w:rsid w:val="00A54689"/>
    <w:rsid w:val="00A55EDF"/>
    <w:rsid w:val="00A91E81"/>
    <w:rsid w:val="00A925B9"/>
    <w:rsid w:val="00A97AE8"/>
    <w:rsid w:val="00AA311D"/>
    <w:rsid w:val="00AA3DE5"/>
    <w:rsid w:val="00AA3EB8"/>
    <w:rsid w:val="00AE71EF"/>
    <w:rsid w:val="00B00093"/>
    <w:rsid w:val="00B067E1"/>
    <w:rsid w:val="00B07670"/>
    <w:rsid w:val="00B141A5"/>
    <w:rsid w:val="00B156CB"/>
    <w:rsid w:val="00B32AF3"/>
    <w:rsid w:val="00B3634D"/>
    <w:rsid w:val="00B609C4"/>
    <w:rsid w:val="00B73D6A"/>
    <w:rsid w:val="00B96498"/>
    <w:rsid w:val="00B968FF"/>
    <w:rsid w:val="00B97D13"/>
    <w:rsid w:val="00BA1ED5"/>
    <w:rsid w:val="00BA4048"/>
    <w:rsid w:val="00BC76C1"/>
    <w:rsid w:val="00BD56D9"/>
    <w:rsid w:val="00BF252B"/>
    <w:rsid w:val="00BF7719"/>
    <w:rsid w:val="00C307FA"/>
    <w:rsid w:val="00C328E3"/>
    <w:rsid w:val="00C36600"/>
    <w:rsid w:val="00C53DE8"/>
    <w:rsid w:val="00C67F38"/>
    <w:rsid w:val="00CB67ED"/>
    <w:rsid w:val="00CC7B32"/>
    <w:rsid w:val="00CF4D77"/>
    <w:rsid w:val="00CF5589"/>
    <w:rsid w:val="00D070D3"/>
    <w:rsid w:val="00D14D76"/>
    <w:rsid w:val="00D24D1A"/>
    <w:rsid w:val="00D2566D"/>
    <w:rsid w:val="00D51B51"/>
    <w:rsid w:val="00D62CCC"/>
    <w:rsid w:val="00D82397"/>
    <w:rsid w:val="00D82ADE"/>
    <w:rsid w:val="00DA198D"/>
    <w:rsid w:val="00DA1AA3"/>
    <w:rsid w:val="00DC5A63"/>
    <w:rsid w:val="00DE7B9B"/>
    <w:rsid w:val="00E218F3"/>
    <w:rsid w:val="00E25516"/>
    <w:rsid w:val="00E742DB"/>
    <w:rsid w:val="00E90806"/>
    <w:rsid w:val="00E92CC4"/>
    <w:rsid w:val="00EC7A32"/>
    <w:rsid w:val="00ED4CBC"/>
    <w:rsid w:val="00F00F84"/>
    <w:rsid w:val="00F16901"/>
    <w:rsid w:val="00F41277"/>
    <w:rsid w:val="00F542BC"/>
    <w:rsid w:val="00F66BF2"/>
    <w:rsid w:val="00F87F00"/>
    <w:rsid w:val="00FB0FF0"/>
    <w:rsid w:val="00FC2339"/>
    <w:rsid w:val="00FE2C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4127"/>
  <w15:docId w15:val="{BE927078-0247-4697-90C0-7A7F029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127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41277"/>
    <w:pPr>
      <w:spacing w:after="0" w:line="240" w:lineRule="auto"/>
    </w:pPr>
    <w:rPr>
      <w:rFonts w:ascii="Calibri" w:eastAsia="Calibri" w:hAnsi="Calibri" w:cs="Times New Roman"/>
    </w:rPr>
  </w:style>
  <w:style w:type="paragraph" w:customStyle="1" w:styleId="001sz-n">
    <w:name w:val="001 sz-n"/>
    <w:basedOn w:val="Norml"/>
    <w:link w:val="001sz-nChar"/>
    <w:qFormat/>
    <w:rsid w:val="00F41277"/>
    <w:pPr>
      <w:ind w:firstLine="284"/>
      <w:jc w:val="both"/>
    </w:pPr>
    <w:rPr>
      <w:rFonts w:ascii="Garamond" w:eastAsia="Times New Roman" w:hAnsi="Garamond" w:cs="Times New Roman"/>
      <w:sz w:val="20"/>
      <w:szCs w:val="20"/>
    </w:rPr>
  </w:style>
  <w:style w:type="character" w:customStyle="1" w:styleId="001sz-nChar">
    <w:name w:val="001 sz-n Char"/>
    <w:link w:val="001sz-n"/>
    <w:rsid w:val="00F41277"/>
    <w:rPr>
      <w:rFonts w:ascii="Garamond" w:eastAsia="Times New Roman" w:hAnsi="Garamond" w:cs="Times New Roman"/>
      <w:sz w:val="20"/>
      <w:szCs w:val="20"/>
    </w:rPr>
  </w:style>
  <w:style w:type="paragraph" w:customStyle="1" w:styleId="93c-fa11">
    <w:name w:val="93 c-fa11"/>
    <w:basedOn w:val="Norml"/>
    <w:link w:val="93c-fa11Char"/>
    <w:qFormat/>
    <w:rsid w:val="00F41277"/>
    <w:pPr>
      <w:pBdr>
        <w:bottom w:val="single" w:sz="4" w:space="1" w:color="auto"/>
      </w:pBdr>
      <w:spacing w:after="0" w:line="240" w:lineRule="auto"/>
      <w:ind w:right="-145" w:firstLine="284"/>
      <w:outlineLvl w:val="0"/>
    </w:pPr>
    <w:rPr>
      <w:rFonts w:ascii="Garamond" w:eastAsia="Times New Roman" w:hAnsi="Garamond" w:cs="Calibri"/>
      <w:b/>
      <w:bCs/>
      <w:iCs/>
      <w:caps/>
      <w:lang w:eastAsia="hu-HU"/>
    </w:rPr>
  </w:style>
  <w:style w:type="character" w:customStyle="1" w:styleId="93c-fa11Char">
    <w:name w:val="93 c-fa11 Char"/>
    <w:link w:val="93c-fa11"/>
    <w:rsid w:val="00F41277"/>
    <w:rPr>
      <w:rFonts w:ascii="Garamond" w:eastAsia="Times New Roman" w:hAnsi="Garamond" w:cs="Calibri"/>
      <w:b/>
      <w:bCs/>
      <w:iCs/>
      <w:caps/>
      <w:lang w:eastAsia="hu-HU"/>
    </w:rPr>
  </w:style>
  <w:style w:type="paragraph" w:styleId="NormlWeb">
    <w:name w:val="Normal (Web)"/>
    <w:basedOn w:val="Norml"/>
    <w:uiPriority w:val="99"/>
    <w:unhideWhenUsed/>
    <w:rsid w:val="00F4127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F41277"/>
    <w:pPr>
      <w:ind w:left="720"/>
      <w:contextualSpacing/>
    </w:pPr>
  </w:style>
  <w:style w:type="paragraph" w:customStyle="1" w:styleId="jnorml">
    <w:name w:val="jó_normál"/>
    <w:basedOn w:val="Norml"/>
    <w:rsid w:val="00B609C4"/>
    <w:pPr>
      <w:spacing w:after="0" w:line="312" w:lineRule="auto"/>
      <w:jc w:val="both"/>
    </w:pPr>
    <w:rPr>
      <w:rFonts w:ascii="Times New Roman" w:eastAsia="Times New Roman" w:hAnsi="Times New Roman" w:cs="Times New Roman"/>
      <w:sz w:val="24"/>
      <w:szCs w:val="24"/>
    </w:rPr>
  </w:style>
  <w:style w:type="paragraph" w:styleId="Vltozat">
    <w:name w:val="Revision"/>
    <w:hidden/>
    <w:uiPriority w:val="99"/>
    <w:semiHidden/>
    <w:rsid w:val="00CF5589"/>
    <w:pPr>
      <w:spacing w:after="0" w:line="240" w:lineRule="auto"/>
    </w:pPr>
  </w:style>
  <w:style w:type="paragraph" w:styleId="Buborkszveg">
    <w:name w:val="Balloon Text"/>
    <w:basedOn w:val="Norml"/>
    <w:link w:val="BuborkszvegChar"/>
    <w:uiPriority w:val="99"/>
    <w:semiHidden/>
    <w:unhideWhenUsed/>
    <w:rsid w:val="00DE7B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7B9B"/>
    <w:rPr>
      <w:rFonts w:ascii="Tahoma" w:hAnsi="Tahoma" w:cs="Tahoma"/>
      <w:sz w:val="16"/>
      <w:szCs w:val="16"/>
    </w:rPr>
  </w:style>
  <w:style w:type="character" w:customStyle="1" w:styleId="jel">
    <w:name w:val="jel"/>
    <w:basedOn w:val="Bekezdsalapbettpusa"/>
    <w:rsid w:val="007A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1208">
      <w:bodyDiv w:val="1"/>
      <w:marLeft w:val="0"/>
      <w:marRight w:val="0"/>
      <w:marTop w:val="0"/>
      <w:marBottom w:val="0"/>
      <w:divBdr>
        <w:top w:val="none" w:sz="0" w:space="0" w:color="auto"/>
        <w:left w:val="none" w:sz="0" w:space="0" w:color="auto"/>
        <w:bottom w:val="none" w:sz="0" w:space="0" w:color="auto"/>
        <w:right w:val="none" w:sz="0" w:space="0" w:color="auto"/>
      </w:divBdr>
    </w:div>
    <w:div w:id="15334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71F4-6572-414E-B956-57531E85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339</Words>
  <Characters>2340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Takszi</dc:creator>
  <cp:lastModifiedBy>Takács András</cp:lastModifiedBy>
  <cp:revision>4</cp:revision>
  <cp:lastPrinted>2022-06-20T18:02:00Z</cp:lastPrinted>
  <dcterms:created xsi:type="dcterms:W3CDTF">2024-02-24T19:51:00Z</dcterms:created>
  <dcterms:modified xsi:type="dcterms:W3CDTF">2024-02-24T21:21:00Z</dcterms:modified>
</cp:coreProperties>
</file>