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96" w:rsidRDefault="000A2D96"/>
    <w:p w:rsidR="000A2D96" w:rsidRPr="00B70994" w:rsidRDefault="000A2D96"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Pr="006E2E14">
        <w:rPr>
          <w:rStyle w:val="PageNumber"/>
          <w:bCs/>
          <w:i/>
          <w:u w:val="single"/>
        </w:rPr>
        <w:t>92/2011. (XII. 30.)</w:t>
      </w:r>
      <w:r w:rsidRPr="00B70994">
        <w:rPr>
          <w:i/>
          <w:iCs/>
          <w:color w:val="000000"/>
          <w:szCs w:val="20"/>
          <w:u w:val="single"/>
        </w:rPr>
        <w:t xml:space="preserve"> NFM rendelethez</w:t>
      </w:r>
    </w:p>
    <w:p w:rsidR="000A2D96" w:rsidRPr="00B70994" w:rsidRDefault="000A2D96" w:rsidP="00742454">
      <w:pPr>
        <w:rPr>
          <w:color w:val="000000"/>
        </w:rPr>
      </w:pPr>
    </w:p>
    <w:p w:rsidR="000A2D96" w:rsidRPr="00B70994" w:rsidRDefault="000A2D96" w:rsidP="00125500">
      <w:pPr>
        <w:rPr>
          <w:color w:val="000000"/>
        </w:rPr>
      </w:pPr>
    </w:p>
    <w:p w:rsidR="000A2D96" w:rsidRPr="00B70994" w:rsidRDefault="000A2D96" w:rsidP="00125500">
      <w:pPr>
        <w:pStyle w:val="Heading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0A2D96" w:rsidRPr="00B70994" w:rsidRDefault="000A2D96" w:rsidP="00125500">
      <w:pPr>
        <w:rPr>
          <w:color w:val="000000"/>
        </w:rPr>
      </w:pPr>
    </w:p>
    <w:p w:rsidR="000A2D96" w:rsidRPr="00B70994" w:rsidRDefault="000A2D96" w:rsidP="00125500">
      <w:pPr>
        <w:pStyle w:val="Heading2"/>
        <w:rPr>
          <w:i/>
          <w:iCs w:val="0"/>
          <w:color w:val="000000"/>
        </w:rPr>
      </w:pPr>
      <w:r w:rsidRPr="00B70994">
        <w:rPr>
          <w:color w:val="000000"/>
        </w:rPr>
        <w:t>Statisztikai összegezés az éves közbeszerzésekrőla klasszikus ajánlatkérők vonatkozásában</w:t>
      </w:r>
    </w:p>
    <w:p w:rsidR="000A2D96" w:rsidRPr="00B70994" w:rsidRDefault="000A2D96" w:rsidP="00125500">
      <w:pPr>
        <w:pStyle w:val="Rub1"/>
        <w:spacing w:after="240"/>
        <w:jc w:val="left"/>
        <w:rPr>
          <w:b w:val="0"/>
          <w:smallCaps w:val="0"/>
          <w:color w:val="000000"/>
          <w:sz w:val="24"/>
          <w:szCs w:val="24"/>
          <w:lang w:val="hu-HU"/>
        </w:rPr>
      </w:pPr>
    </w:p>
    <w:p w:rsidR="000A2D96" w:rsidRPr="00B70994" w:rsidRDefault="000A2D96"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0A2D96" w:rsidRPr="00B70994" w:rsidRDefault="000A2D96" w:rsidP="00125500">
      <w:pPr>
        <w:rPr>
          <w:b/>
          <w:smallCaps/>
          <w:color w:val="000000"/>
        </w:rPr>
      </w:pPr>
      <w:r w:rsidRPr="00B70994">
        <w:rPr>
          <w:b/>
          <w:smallCaps/>
          <w:color w:val="000000"/>
        </w:rPr>
        <w:t>I.1) Az ajánlatkérő neve és címe</w:t>
      </w:r>
    </w:p>
    <w:p w:rsidR="000A2D96" w:rsidRPr="00B70994" w:rsidRDefault="000A2D96" w:rsidP="00125500">
      <w:pPr>
        <w:rPr>
          <w:color w:val="000000"/>
        </w:rPr>
      </w:pPr>
    </w:p>
    <w:tbl>
      <w:tblPr>
        <w:tblW w:w="9356" w:type="dxa"/>
        <w:tblInd w:w="-34" w:type="dxa"/>
        <w:tblLayout w:type="fixed"/>
        <w:tblLook w:val="0000"/>
      </w:tblPr>
      <w:tblGrid>
        <w:gridCol w:w="5002"/>
        <w:gridCol w:w="1800"/>
        <w:gridCol w:w="2554"/>
      </w:tblGrid>
      <w:tr w:rsidR="000A2D96"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0A2D96" w:rsidRPr="00B70994" w:rsidRDefault="000A2D96" w:rsidP="00125500">
            <w:pPr>
              <w:rPr>
                <w:b/>
                <w:color w:val="000000"/>
                <w:sz w:val="20"/>
              </w:rPr>
            </w:pPr>
            <w:r w:rsidRPr="00B70994">
              <w:rPr>
                <w:b/>
                <w:color w:val="000000"/>
                <w:sz w:val="20"/>
              </w:rPr>
              <w:t>Hivatalos név:</w:t>
            </w:r>
          </w:p>
          <w:p w:rsidR="000A2D96" w:rsidRPr="006E481B" w:rsidRDefault="000A2D96" w:rsidP="00125500">
            <w:pPr>
              <w:rPr>
                <w:color w:val="000000"/>
              </w:rPr>
            </w:pPr>
            <w:r>
              <w:rPr>
                <w:color w:val="000000"/>
              </w:rPr>
              <w:t>Kőszeg Város Önkormányzata</w:t>
            </w:r>
          </w:p>
        </w:tc>
      </w:tr>
      <w:tr w:rsidR="000A2D96"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0A2D96" w:rsidRPr="00B70994" w:rsidRDefault="000A2D96" w:rsidP="00125500">
            <w:pPr>
              <w:rPr>
                <w:b/>
                <w:color w:val="000000"/>
                <w:sz w:val="20"/>
              </w:rPr>
            </w:pPr>
            <w:r w:rsidRPr="00B70994">
              <w:rPr>
                <w:b/>
                <w:color w:val="000000"/>
                <w:sz w:val="20"/>
              </w:rPr>
              <w:t>Postai cím:</w:t>
            </w:r>
          </w:p>
          <w:p w:rsidR="000A2D96" w:rsidRPr="00B70994" w:rsidRDefault="000A2D96" w:rsidP="00125500">
            <w:pPr>
              <w:rPr>
                <w:color w:val="000000"/>
                <w:sz w:val="20"/>
              </w:rPr>
            </w:pPr>
            <w:r>
              <w:t>Jurisics tér 8.</w:t>
            </w:r>
          </w:p>
        </w:tc>
      </w:tr>
      <w:tr w:rsidR="000A2D96" w:rsidRPr="00B70994" w:rsidTr="00125500">
        <w:trPr>
          <w:cantSplit/>
        </w:trPr>
        <w:tc>
          <w:tcPr>
            <w:tcW w:w="5002" w:type="dxa"/>
            <w:tcBorders>
              <w:top w:val="single" w:sz="6" w:space="0" w:color="auto"/>
              <w:left w:val="single" w:sz="12" w:space="0" w:color="auto"/>
              <w:bottom w:val="single" w:sz="12" w:space="0" w:color="auto"/>
            </w:tcBorders>
          </w:tcPr>
          <w:p w:rsidR="000A2D96" w:rsidRPr="00B70994" w:rsidRDefault="000A2D96" w:rsidP="00125500">
            <w:pPr>
              <w:rPr>
                <w:color w:val="000000"/>
                <w:sz w:val="20"/>
              </w:rPr>
            </w:pPr>
            <w:r w:rsidRPr="00B70994">
              <w:rPr>
                <w:color w:val="000000"/>
                <w:sz w:val="20"/>
              </w:rPr>
              <w:t>Város/Község:</w:t>
            </w:r>
          </w:p>
          <w:p w:rsidR="000A2D96" w:rsidRPr="006E481B" w:rsidRDefault="000A2D96" w:rsidP="00125500">
            <w:pPr>
              <w:rPr>
                <w:color w:val="000000"/>
              </w:rPr>
            </w:pPr>
            <w:r>
              <w:rPr>
                <w:color w:val="000000"/>
              </w:rPr>
              <w:t>Kőszeg</w:t>
            </w:r>
          </w:p>
        </w:tc>
        <w:tc>
          <w:tcPr>
            <w:tcW w:w="1800" w:type="dxa"/>
            <w:tcBorders>
              <w:top w:val="single" w:sz="6" w:space="0" w:color="auto"/>
              <w:left w:val="single" w:sz="6" w:space="0" w:color="auto"/>
              <w:bottom w:val="single" w:sz="12" w:space="0" w:color="auto"/>
              <w:right w:val="single" w:sz="4" w:space="0" w:color="auto"/>
            </w:tcBorders>
          </w:tcPr>
          <w:p w:rsidR="000A2D96" w:rsidRDefault="000A2D96" w:rsidP="00125500">
            <w:pPr>
              <w:rPr>
                <w:color w:val="000000"/>
                <w:sz w:val="20"/>
              </w:rPr>
            </w:pPr>
            <w:r w:rsidRPr="00B70994">
              <w:rPr>
                <w:color w:val="000000"/>
                <w:sz w:val="20"/>
              </w:rPr>
              <w:t xml:space="preserve">Postai irányítószám:   </w:t>
            </w:r>
          </w:p>
          <w:p w:rsidR="000A2D96" w:rsidRPr="006E481B" w:rsidRDefault="000A2D96" w:rsidP="00125500">
            <w:pPr>
              <w:rPr>
                <w:color w:val="000000"/>
              </w:rPr>
            </w:pPr>
            <w:r>
              <w:rPr>
                <w:color w:val="000000"/>
              </w:rPr>
              <w:t>9730</w:t>
            </w:r>
          </w:p>
        </w:tc>
        <w:tc>
          <w:tcPr>
            <w:tcW w:w="2554" w:type="dxa"/>
            <w:tcBorders>
              <w:top w:val="single" w:sz="6" w:space="0" w:color="auto"/>
              <w:left w:val="single" w:sz="4" w:space="0" w:color="auto"/>
              <w:bottom w:val="single" w:sz="12" w:space="0" w:color="auto"/>
              <w:right w:val="single" w:sz="12" w:space="0" w:color="auto"/>
            </w:tcBorders>
          </w:tcPr>
          <w:p w:rsidR="000A2D96" w:rsidRDefault="000A2D96" w:rsidP="00125500">
            <w:pPr>
              <w:rPr>
                <w:color w:val="000000"/>
                <w:sz w:val="20"/>
              </w:rPr>
            </w:pPr>
            <w:r w:rsidRPr="00B70994">
              <w:rPr>
                <w:color w:val="000000"/>
                <w:sz w:val="20"/>
              </w:rPr>
              <w:t>Ország:</w:t>
            </w:r>
          </w:p>
          <w:p w:rsidR="000A2D96" w:rsidRPr="00B70994" w:rsidRDefault="000A2D96" w:rsidP="00125500">
            <w:pPr>
              <w:rPr>
                <w:color w:val="000000"/>
                <w:sz w:val="20"/>
              </w:rPr>
            </w:pPr>
            <w:r>
              <w:t>Magyarország</w:t>
            </w:r>
          </w:p>
        </w:tc>
      </w:tr>
      <w:tr w:rsidR="000A2D96"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0A2D96" w:rsidRPr="00B70994" w:rsidRDefault="000A2D96" w:rsidP="00125500">
            <w:pPr>
              <w:rPr>
                <w:b/>
                <w:color w:val="000000"/>
                <w:sz w:val="20"/>
              </w:rPr>
            </w:pPr>
            <w:r w:rsidRPr="00B70994">
              <w:rPr>
                <w:b/>
                <w:color w:val="000000"/>
                <w:sz w:val="20"/>
              </w:rPr>
              <w:t>Kapcsolattartási pont(ok):</w:t>
            </w:r>
            <w:r>
              <w:rPr>
                <w:b/>
                <w:color w:val="000000"/>
                <w:sz w:val="20"/>
              </w:rPr>
              <w:t xml:space="preserve"> </w:t>
            </w:r>
            <w:smartTag w:uri="urn:schemas-microsoft-com:office:smarttags" w:element="PersonName">
              <w:smartTagPr>
                <w:attr w:name="ProductID" w:val="Ujv￡ri Csaba"/>
              </w:smartTagPr>
              <w:r>
                <w:rPr>
                  <w:color w:val="000000"/>
                  <w:sz w:val="20"/>
                </w:rPr>
                <w:t>Ujvári Csaba</w:t>
              </w:r>
            </w:smartTag>
          </w:p>
          <w:p w:rsidR="000A2D96" w:rsidRPr="00B70994" w:rsidRDefault="000A2D96" w:rsidP="00125500">
            <w:pPr>
              <w:rPr>
                <w:color w:val="000000"/>
                <w:sz w:val="20"/>
              </w:rPr>
            </w:pPr>
          </w:p>
          <w:p w:rsidR="000A2D96" w:rsidRPr="00B70994" w:rsidRDefault="000A2D96" w:rsidP="00125500">
            <w:pPr>
              <w:rPr>
                <w:b/>
                <w:color w:val="000000"/>
                <w:sz w:val="20"/>
              </w:rPr>
            </w:pPr>
            <w:r w:rsidRPr="00B70994">
              <w:rPr>
                <w:color w:val="000000"/>
                <w:sz w:val="20"/>
              </w:rPr>
              <w:t>Címzett:</w:t>
            </w:r>
            <w:r>
              <w:rPr>
                <w:color w:val="000000"/>
                <w:sz w:val="20"/>
              </w:rPr>
              <w:t xml:space="preserve"> Kőszeg Város Önkormányzata</w:t>
            </w:r>
          </w:p>
        </w:tc>
        <w:tc>
          <w:tcPr>
            <w:tcW w:w="4354" w:type="dxa"/>
            <w:gridSpan w:val="2"/>
            <w:tcBorders>
              <w:top w:val="single" w:sz="12" w:space="0" w:color="auto"/>
              <w:left w:val="single" w:sz="6" w:space="0" w:color="auto"/>
              <w:bottom w:val="single" w:sz="6" w:space="0" w:color="auto"/>
              <w:right w:val="single" w:sz="12" w:space="0" w:color="auto"/>
            </w:tcBorders>
          </w:tcPr>
          <w:p w:rsidR="000A2D96" w:rsidRDefault="000A2D96" w:rsidP="00125500">
            <w:pPr>
              <w:rPr>
                <w:color w:val="000000"/>
                <w:sz w:val="20"/>
                <w:szCs w:val="20"/>
              </w:rPr>
            </w:pPr>
            <w:r w:rsidRPr="00B70994">
              <w:rPr>
                <w:color w:val="000000"/>
                <w:sz w:val="20"/>
                <w:szCs w:val="20"/>
              </w:rPr>
              <w:t>Telefon:</w:t>
            </w:r>
          </w:p>
          <w:p w:rsidR="000A2D96" w:rsidRDefault="000A2D96" w:rsidP="00125500">
            <w:pPr>
              <w:rPr>
                <w:color w:val="000000"/>
                <w:sz w:val="20"/>
                <w:szCs w:val="20"/>
              </w:rPr>
            </w:pPr>
          </w:p>
          <w:p w:rsidR="000A2D96" w:rsidRPr="00B70994" w:rsidRDefault="000A2D96" w:rsidP="00125500">
            <w:pPr>
              <w:rPr>
                <w:color w:val="000000"/>
                <w:sz w:val="20"/>
              </w:rPr>
            </w:pPr>
            <w:r w:rsidRPr="00DD7FE2">
              <w:t>+</w:t>
            </w:r>
            <w:r>
              <w:t>36 94/562-527</w:t>
            </w:r>
          </w:p>
        </w:tc>
      </w:tr>
      <w:tr w:rsidR="000A2D96"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0A2D96" w:rsidRPr="00B70994" w:rsidRDefault="000A2D96" w:rsidP="00125500">
            <w:pPr>
              <w:rPr>
                <w:color w:val="000000"/>
                <w:sz w:val="20"/>
                <w:szCs w:val="20"/>
              </w:rPr>
            </w:pPr>
            <w:r w:rsidRPr="00B70994">
              <w:rPr>
                <w:color w:val="000000"/>
                <w:sz w:val="20"/>
                <w:szCs w:val="20"/>
              </w:rPr>
              <w:t>E-mail:</w:t>
            </w:r>
          </w:p>
          <w:p w:rsidR="000A2D96" w:rsidRPr="00B70994" w:rsidRDefault="000A2D96" w:rsidP="00125500">
            <w:pPr>
              <w:rPr>
                <w:color w:val="000000"/>
                <w:sz w:val="20"/>
              </w:rPr>
            </w:pPr>
            <w:hyperlink r:id="rId7" w:history="1">
              <w:r w:rsidRPr="009D2F90">
                <w:rPr>
                  <w:rStyle w:val="Hyperlink"/>
                </w:rPr>
                <w:t>ujvari@koszeg.hu</w:t>
              </w:r>
            </w:hyperlink>
            <w:r>
              <w:t xml:space="preserve"> </w:t>
            </w:r>
          </w:p>
        </w:tc>
        <w:tc>
          <w:tcPr>
            <w:tcW w:w="4354" w:type="dxa"/>
            <w:gridSpan w:val="2"/>
            <w:tcBorders>
              <w:top w:val="single" w:sz="6" w:space="0" w:color="auto"/>
              <w:bottom w:val="single" w:sz="6" w:space="0" w:color="auto"/>
              <w:right w:val="single" w:sz="12" w:space="0" w:color="auto"/>
            </w:tcBorders>
          </w:tcPr>
          <w:p w:rsidR="000A2D96" w:rsidRDefault="000A2D96" w:rsidP="00125500">
            <w:pPr>
              <w:rPr>
                <w:color w:val="000000"/>
                <w:sz w:val="20"/>
                <w:szCs w:val="20"/>
              </w:rPr>
            </w:pPr>
            <w:r w:rsidRPr="00B70994">
              <w:rPr>
                <w:color w:val="000000"/>
                <w:sz w:val="20"/>
                <w:szCs w:val="20"/>
              </w:rPr>
              <w:t>Fax:</w:t>
            </w:r>
          </w:p>
          <w:p w:rsidR="000A2D96" w:rsidRDefault="000A2D96" w:rsidP="00125500">
            <w:pPr>
              <w:rPr>
                <w:color w:val="000000"/>
                <w:sz w:val="20"/>
                <w:szCs w:val="20"/>
              </w:rPr>
            </w:pPr>
          </w:p>
          <w:p w:rsidR="000A2D96" w:rsidRPr="00B70994" w:rsidRDefault="000A2D96" w:rsidP="00125500">
            <w:pPr>
              <w:rPr>
                <w:color w:val="000000"/>
                <w:sz w:val="20"/>
              </w:rPr>
            </w:pPr>
            <w:r w:rsidRPr="00DD7FE2">
              <w:t>+</w:t>
            </w:r>
            <w:r>
              <w:t>36 94/562-535</w:t>
            </w:r>
          </w:p>
        </w:tc>
      </w:tr>
      <w:tr w:rsidR="000A2D96"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0A2D96" w:rsidRPr="00B70994" w:rsidRDefault="000A2D96" w:rsidP="00125500">
            <w:pPr>
              <w:rPr>
                <w:b/>
                <w:color w:val="000000"/>
                <w:sz w:val="20"/>
              </w:rPr>
            </w:pPr>
            <w:r w:rsidRPr="00B70994">
              <w:rPr>
                <w:b/>
                <w:color w:val="000000"/>
                <w:sz w:val="20"/>
              </w:rPr>
              <w:t xml:space="preserve">Internetcím(ek) </w:t>
            </w:r>
            <w:r w:rsidRPr="00B70994">
              <w:rPr>
                <w:i/>
                <w:color w:val="000000"/>
                <w:sz w:val="20"/>
              </w:rPr>
              <w:t>(adott esetben)</w:t>
            </w:r>
          </w:p>
          <w:p w:rsidR="000A2D96" w:rsidRPr="00B70994" w:rsidRDefault="000A2D96"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r>
              <w:rPr>
                <w:color w:val="000000"/>
                <w:sz w:val="20"/>
              </w:rPr>
              <w:t xml:space="preserve"> </w:t>
            </w:r>
            <w:hyperlink r:id="rId8" w:history="1">
              <w:r w:rsidRPr="009D2F90">
                <w:rPr>
                  <w:rStyle w:val="Hyperlink"/>
                </w:rPr>
                <w:t>www.koszeg.hu</w:t>
              </w:r>
            </w:hyperlink>
            <w:r>
              <w:t xml:space="preserve"> </w:t>
            </w:r>
          </w:p>
          <w:p w:rsidR="000A2D96" w:rsidRPr="00B70994" w:rsidRDefault="000A2D96" w:rsidP="00125500">
            <w:pPr>
              <w:rPr>
                <w:color w:val="000000"/>
                <w:sz w:val="20"/>
              </w:rPr>
            </w:pPr>
          </w:p>
          <w:p w:rsidR="000A2D96" w:rsidRPr="00B70994" w:rsidRDefault="000A2D96"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0A2D96" w:rsidRPr="00B70994" w:rsidRDefault="000A2D96" w:rsidP="00125500">
            <w:pPr>
              <w:rPr>
                <w:color w:val="000000"/>
                <w:sz w:val="20"/>
              </w:rPr>
            </w:pPr>
          </w:p>
          <w:p w:rsidR="000A2D96" w:rsidRPr="00B70994" w:rsidRDefault="000A2D96" w:rsidP="00125500">
            <w:pPr>
              <w:rPr>
                <w:color w:val="000000"/>
                <w:sz w:val="20"/>
              </w:rPr>
            </w:pPr>
          </w:p>
        </w:tc>
      </w:tr>
    </w:tbl>
    <w:p w:rsidR="000A2D96" w:rsidRPr="00B70994" w:rsidRDefault="000A2D96" w:rsidP="00125500">
      <w:pPr>
        <w:rPr>
          <w:color w:val="000000"/>
        </w:rPr>
      </w:pPr>
    </w:p>
    <w:p w:rsidR="000A2D96" w:rsidRPr="00B70994" w:rsidRDefault="000A2D96"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0A2D96" w:rsidRPr="00B70994" w:rsidRDefault="000A2D96"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694"/>
        <w:gridCol w:w="4662"/>
      </w:tblGrid>
      <w:tr w:rsidR="000A2D96" w:rsidRPr="00B70994" w:rsidTr="00125500">
        <w:trPr>
          <w:trHeight w:val="420"/>
        </w:trPr>
        <w:tc>
          <w:tcPr>
            <w:tcW w:w="4694" w:type="dxa"/>
          </w:tcPr>
          <w:p w:rsidR="000A2D96" w:rsidRPr="00B70994" w:rsidRDefault="000A2D96" w:rsidP="001849D9">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bookmarkStart w:id="0" w:name="Check16"/>
            <w:r>
              <w:rPr>
                <w:bCs/>
                <w:color w:val="000000"/>
                <w:sz w:val="20"/>
                <w:szCs w:val="20"/>
              </w:rPr>
              <w:fldChar w:fldCharType="begin">
                <w:ffData>
                  <w:name w:val="Check16"/>
                  <w:enabled/>
                  <w:calcOnExit w:val="0"/>
                  <w:checkBox>
                    <w:sizeAuto/>
                    <w:default w:val="0"/>
                  </w:checkBox>
                </w:ffData>
              </w:fldChar>
            </w:r>
            <w:r>
              <w:rPr>
                <w:bCs/>
                <w:color w:val="000000"/>
                <w:sz w:val="20"/>
                <w:szCs w:val="20"/>
              </w:rPr>
              <w:instrText xml:space="preserve"> FORMCHECKBOX </w:instrText>
            </w:r>
            <w:r>
              <w:rPr>
                <w:bCs/>
                <w:color w:val="000000"/>
                <w:sz w:val="20"/>
                <w:szCs w:val="20"/>
              </w:rPr>
            </w:r>
            <w:r>
              <w:rPr>
                <w:bCs/>
                <w:color w:val="000000"/>
                <w:sz w:val="20"/>
                <w:szCs w:val="20"/>
              </w:rPr>
              <w:fldChar w:fldCharType="end"/>
            </w:r>
            <w:bookmarkEnd w:id="0"/>
          </w:p>
        </w:tc>
        <w:tc>
          <w:tcPr>
            <w:tcW w:w="4662" w:type="dxa"/>
          </w:tcPr>
          <w:p w:rsidR="000A2D96" w:rsidRPr="00B70994" w:rsidRDefault="000A2D96" w:rsidP="00125500">
            <w:pPr>
              <w:autoSpaceDE w:val="0"/>
              <w:autoSpaceDN w:val="0"/>
              <w:adjustRightInd w:val="0"/>
              <w:spacing w:before="120"/>
              <w:rPr>
                <w:bCs/>
                <w:color w:val="000000"/>
                <w:sz w:val="20"/>
                <w:szCs w:val="20"/>
              </w:rPr>
            </w:pPr>
            <w:r w:rsidRPr="00B70994">
              <w:rPr>
                <w:color w:val="000000"/>
                <w:sz w:val="20"/>
              </w:rPr>
              <w:t xml:space="preserve">Közjogi szervezet                        </w:t>
            </w: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p>
        </w:tc>
      </w:tr>
      <w:tr w:rsidR="000A2D96" w:rsidRPr="00B70994" w:rsidTr="00125500">
        <w:trPr>
          <w:trHeight w:val="420"/>
        </w:trPr>
        <w:tc>
          <w:tcPr>
            <w:tcW w:w="4694" w:type="dxa"/>
          </w:tcPr>
          <w:p w:rsidR="000A2D96" w:rsidRPr="00B70994" w:rsidRDefault="000A2D96" w:rsidP="001849D9">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bookmarkStart w:id="1" w:name="_GoBack"/>
            <w:r>
              <w:rPr>
                <w:bCs/>
                <w:color w:val="000000"/>
                <w:sz w:val="20"/>
                <w:szCs w:val="20"/>
              </w:rPr>
              <w:fldChar w:fldCharType="begin">
                <w:ffData>
                  <w:name w:val=""/>
                  <w:enabled/>
                  <w:calcOnExit w:val="0"/>
                  <w:checkBox>
                    <w:sizeAuto/>
                    <w:default w:val="1"/>
                  </w:checkBox>
                </w:ffData>
              </w:fldChar>
            </w:r>
            <w:r>
              <w:rPr>
                <w:bCs/>
                <w:color w:val="000000"/>
                <w:sz w:val="20"/>
                <w:szCs w:val="20"/>
              </w:rPr>
              <w:instrText xml:space="preserve"> FORMCHECKBOX </w:instrText>
            </w:r>
            <w:r>
              <w:rPr>
                <w:bCs/>
                <w:color w:val="000000"/>
                <w:sz w:val="20"/>
                <w:szCs w:val="20"/>
              </w:rPr>
            </w:r>
            <w:r>
              <w:rPr>
                <w:bCs/>
                <w:color w:val="000000"/>
                <w:sz w:val="20"/>
                <w:szCs w:val="20"/>
              </w:rPr>
              <w:fldChar w:fldCharType="end"/>
            </w:r>
            <w:bookmarkEnd w:id="1"/>
          </w:p>
        </w:tc>
        <w:tc>
          <w:tcPr>
            <w:tcW w:w="4662" w:type="dxa"/>
          </w:tcPr>
          <w:p w:rsidR="000A2D96" w:rsidRPr="00B70994" w:rsidRDefault="000A2D96"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0A2D96" w:rsidRPr="00B70994" w:rsidRDefault="000A2D96" w:rsidP="00125500">
            <w:pPr>
              <w:tabs>
                <w:tab w:val="left" w:pos="2268"/>
                <w:tab w:val="left" w:pos="3119"/>
                <w:tab w:val="left" w:pos="5670"/>
                <w:tab w:val="left" w:pos="6521"/>
                <w:tab w:val="left" w:pos="7230"/>
              </w:tabs>
              <w:spacing w:before="120"/>
              <w:rPr>
                <w:color w:val="000000"/>
                <w:sz w:val="20"/>
              </w:rPr>
            </w:pPr>
            <w:r w:rsidRPr="00B70994">
              <w:rPr>
                <w:color w:val="000000"/>
                <w:sz w:val="20"/>
              </w:rPr>
              <w:tab/>
            </w: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p>
        </w:tc>
      </w:tr>
      <w:tr w:rsidR="000A2D96" w:rsidRPr="00B70994" w:rsidTr="00125500">
        <w:trPr>
          <w:trHeight w:val="420"/>
        </w:trPr>
        <w:tc>
          <w:tcPr>
            <w:tcW w:w="4694" w:type="dxa"/>
          </w:tcPr>
          <w:p w:rsidR="000A2D96" w:rsidRPr="00B70994" w:rsidRDefault="000A2D96" w:rsidP="0012550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rPr>
              <w:tab/>
            </w: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p>
        </w:tc>
        <w:tc>
          <w:tcPr>
            <w:tcW w:w="4662" w:type="dxa"/>
            <w:tcBorders>
              <w:bottom w:val="nil"/>
              <w:right w:val="nil"/>
            </w:tcBorders>
          </w:tcPr>
          <w:p w:rsidR="000A2D96" w:rsidRPr="00B70994" w:rsidRDefault="000A2D96" w:rsidP="00125500">
            <w:pPr>
              <w:tabs>
                <w:tab w:val="left" w:pos="2268"/>
                <w:tab w:val="left" w:pos="3119"/>
              </w:tabs>
              <w:spacing w:before="120"/>
              <w:rPr>
                <w:color w:val="000000"/>
                <w:sz w:val="20"/>
              </w:rPr>
            </w:pPr>
          </w:p>
        </w:tc>
      </w:tr>
    </w:tbl>
    <w:p w:rsidR="000A2D96" w:rsidRPr="00B70994" w:rsidRDefault="000A2D96" w:rsidP="00125500">
      <w:pPr>
        <w:pStyle w:val="BodyTextIndent"/>
        <w:spacing w:after="0"/>
        <w:ind w:left="0"/>
        <w:jc w:val="both"/>
        <w:rPr>
          <w:color w:val="000000"/>
        </w:rPr>
      </w:pPr>
    </w:p>
    <w:p w:rsidR="000A2D96" w:rsidRPr="00B70994" w:rsidRDefault="000A2D96" w:rsidP="00125500">
      <w:pPr>
        <w:pStyle w:val="BodyTextIndent"/>
        <w:spacing w:after="0"/>
        <w:ind w:left="0"/>
        <w:jc w:val="both"/>
        <w:rPr>
          <w:color w:val="000000"/>
        </w:rPr>
      </w:pPr>
    </w:p>
    <w:p w:rsidR="000A2D96" w:rsidRPr="00B70994" w:rsidRDefault="000A2D96" w:rsidP="00125500">
      <w:pPr>
        <w:pStyle w:val="BodyTextIndent"/>
        <w:spacing w:after="0"/>
        <w:ind w:left="-142"/>
        <w:jc w:val="both"/>
        <w:rPr>
          <w:b/>
          <w:caps/>
          <w:color w:val="000000"/>
        </w:rPr>
      </w:pPr>
      <w:r w:rsidRPr="00B70994">
        <w:rPr>
          <w:b/>
          <w:caps/>
          <w:color w:val="000000"/>
        </w:rPr>
        <w:t>II. szakasz: az ajánlatkérő közbeszerzéseire vonatkozó általános adatok</w:t>
      </w:r>
    </w:p>
    <w:p w:rsidR="000A2D96" w:rsidRPr="00B70994" w:rsidRDefault="000A2D96" w:rsidP="00125500">
      <w:pPr>
        <w:pStyle w:val="BodyTextIndent"/>
        <w:spacing w:after="0"/>
        <w:ind w:left="0"/>
        <w:jc w:val="both"/>
        <w:rPr>
          <w:color w:val="000000"/>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46"/>
      </w:tblGrid>
      <w:tr w:rsidR="000A2D96"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0A2D96" w:rsidRPr="00B70994" w:rsidRDefault="000A2D96"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Pr>
                <w:b/>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p>
          <w:p w:rsidR="000A2D96" w:rsidRPr="00C43AA8" w:rsidRDefault="000A2D96" w:rsidP="00C43AA8">
            <w:pPr>
              <w:pStyle w:val="BodyTextIndent"/>
              <w:tabs>
                <w:tab w:val="left" w:pos="4774"/>
              </w:tabs>
              <w:spacing w:before="120"/>
              <w:ind w:left="0"/>
              <w:rPr>
                <w:color w:val="000000"/>
                <w:sz w:val="20"/>
                <w:szCs w:val="20"/>
              </w:rPr>
            </w:pPr>
            <w:r w:rsidRPr="00B70994">
              <w:t xml:space="preserve">Száma: </w:t>
            </w:r>
            <w:r w:rsidRPr="000F6CC5">
              <w:t>00</w:t>
            </w:r>
            <w:r>
              <w:t>0</w:t>
            </w:r>
            <w:r w:rsidRPr="00B70994">
              <w:t xml:space="preserve"> (száma) </w:t>
            </w:r>
          </w:p>
          <w:p w:rsidR="000A2D96" w:rsidRPr="00B70994" w:rsidRDefault="000A2D96" w:rsidP="000F6CC5">
            <w:pPr>
              <w:spacing w:after="120"/>
              <w:rPr>
                <w:color w:val="000000"/>
                <w:sz w:val="20"/>
                <w:szCs w:val="20"/>
                <w:u w:val="single"/>
              </w:rPr>
            </w:pPr>
            <w:r w:rsidRPr="00B70994">
              <w:rPr>
                <w:color w:val="000000"/>
                <w:sz w:val="20"/>
                <w:szCs w:val="20"/>
              </w:rPr>
              <w:t>Érték</w:t>
            </w:r>
            <w:r>
              <w:rPr>
                <w:color w:val="000000"/>
                <w:sz w:val="20"/>
                <w:szCs w:val="20"/>
              </w:rPr>
              <w:t>e:</w:t>
            </w:r>
            <w:r>
              <w:rPr>
                <w:i/>
                <w:color w:val="000000"/>
                <w:sz w:val="20"/>
                <w:szCs w:val="20"/>
              </w:rPr>
              <w:t xml:space="preserve"> </w:t>
            </w:r>
            <w:r>
              <w:rPr>
                <w:color w:val="000000"/>
              </w:rPr>
              <w:t>0 (</w:t>
            </w:r>
            <w:r w:rsidRPr="00B70994">
              <w:rPr>
                <w:color w:val="000000"/>
                <w:sz w:val="20"/>
                <w:szCs w:val="20"/>
              </w:rPr>
              <w:t>értéke)</w:t>
            </w:r>
          </w:p>
        </w:tc>
      </w:tr>
      <w:tr w:rsidR="000A2D96"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0A2D96" w:rsidRPr="00B70994" w:rsidRDefault="000A2D96" w:rsidP="00125500">
            <w:pPr>
              <w:spacing w:before="120" w:after="120"/>
              <w:rPr>
                <w:rFonts w:ascii="Times New Roman Bold" w:hAnsi="Times New Roman Bold"/>
                <w:b/>
                <w:smallCaps/>
                <w:color w:val="000000"/>
                <w:sz w:val="20"/>
                <w:szCs w:val="20"/>
              </w:rPr>
            </w:pPr>
            <w:r w:rsidRPr="00B70994">
              <w:rPr>
                <w:b/>
                <w:color w:val="000000"/>
                <w:sz w:val="20"/>
                <w:szCs w:val="20"/>
              </w:rPr>
              <w:t>II.2)</w:t>
            </w:r>
            <w:r>
              <w:rPr>
                <w:b/>
                <w:color w:val="000000"/>
                <w:sz w:val="20"/>
                <w:szCs w:val="20"/>
              </w:rPr>
              <w:t xml:space="preserve"> </w:t>
            </w:r>
            <w:r w:rsidRPr="00B70994">
              <w:rPr>
                <w:b/>
                <w:color w:val="000000"/>
                <w:sz w:val="20"/>
                <w:szCs w:val="20"/>
              </w:rPr>
              <w:t xml:space="preserve">A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p>
          <w:p w:rsidR="000A2D96" w:rsidRPr="00B70994" w:rsidRDefault="000A2D96" w:rsidP="00125500">
            <w:pPr>
              <w:spacing w:after="120"/>
              <w:rPr>
                <w:color w:val="000000"/>
                <w:sz w:val="20"/>
                <w:szCs w:val="20"/>
              </w:rPr>
            </w:pPr>
            <w:r w:rsidRPr="00B70994">
              <w:rPr>
                <w:color w:val="000000"/>
                <w:sz w:val="20"/>
                <w:szCs w:val="20"/>
              </w:rPr>
              <w:t xml:space="preserve">Száma: </w:t>
            </w:r>
            <w:r w:rsidRPr="000F6CC5">
              <w:rPr>
                <w:color w:val="000000"/>
              </w:rPr>
              <w:t>00</w:t>
            </w:r>
            <w:r>
              <w:rPr>
                <w:color w:val="000000"/>
              </w:rPr>
              <w:t>6</w:t>
            </w:r>
          </w:p>
          <w:p w:rsidR="000A2D96" w:rsidRPr="00B70994" w:rsidRDefault="000A2D96" w:rsidP="000F6CC5">
            <w:pPr>
              <w:spacing w:after="120"/>
              <w:rPr>
                <w:color w:val="000000"/>
                <w:sz w:val="20"/>
                <w:szCs w:val="20"/>
                <w:u w:val="single"/>
              </w:rPr>
            </w:pPr>
            <w:r w:rsidRPr="00B70994">
              <w:rPr>
                <w:color w:val="000000"/>
                <w:sz w:val="20"/>
                <w:szCs w:val="20"/>
              </w:rPr>
              <w:t xml:space="preserve">Értéke: </w:t>
            </w:r>
            <w:r>
              <w:rPr>
                <w:color w:val="000000"/>
              </w:rPr>
              <w:t>310365397</w:t>
            </w:r>
            <w:r w:rsidRPr="000F6CC5">
              <w:rPr>
                <w:color w:val="000000"/>
              </w:rPr>
              <w:t>,-</w:t>
            </w:r>
          </w:p>
        </w:tc>
      </w:tr>
    </w:tbl>
    <w:p w:rsidR="000A2D96" w:rsidRPr="00B70994" w:rsidRDefault="000A2D96" w:rsidP="00125500">
      <w:pPr>
        <w:rPr>
          <w:color w:val="000000"/>
        </w:rPr>
      </w:pPr>
    </w:p>
    <w:p w:rsidR="000A2D96" w:rsidRPr="00B70994" w:rsidRDefault="000A2D96"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269"/>
        <w:gridCol w:w="3360"/>
        <w:gridCol w:w="2817"/>
      </w:tblGrid>
      <w:tr w:rsidR="000A2D96" w:rsidRPr="00B70994" w:rsidTr="00125500">
        <w:trPr>
          <w:trHeight w:val="681"/>
          <w:jc w:val="center"/>
        </w:trPr>
        <w:tc>
          <w:tcPr>
            <w:tcW w:w="9446" w:type="dxa"/>
            <w:gridSpan w:val="3"/>
            <w:tcBorders>
              <w:bottom w:val="single" w:sz="4" w:space="0" w:color="auto"/>
            </w:tcBorders>
          </w:tcPr>
          <w:p w:rsidR="000A2D96" w:rsidRPr="00B70994" w:rsidRDefault="000A2D96" w:rsidP="00125500">
            <w:pPr>
              <w:pStyle w:val="BodyTextIndent"/>
              <w:spacing w:before="120" w:after="0"/>
              <w:ind w:left="0"/>
              <w:jc w:val="both"/>
              <w:rPr>
                <w:b/>
                <w:color w:val="000000"/>
                <w:sz w:val="20"/>
                <w:szCs w:val="20"/>
              </w:rPr>
            </w:pPr>
            <w:r w:rsidRPr="00B70994">
              <w:rPr>
                <w:b/>
                <w:color w:val="000000"/>
                <w:sz w:val="20"/>
                <w:szCs w:val="20"/>
              </w:rPr>
              <w:t>III.1) A közbeszerzések összesítése, kivéve a IV.1)-IV.2). és IV.4). pontokban írt közbeszerzéseket</w:t>
            </w:r>
            <w:r>
              <w:rPr>
                <w:b/>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p>
        </w:tc>
      </w:tr>
      <w:tr w:rsidR="000A2D96" w:rsidRPr="00B70994" w:rsidTr="00125500">
        <w:trPr>
          <w:trHeight w:val="555"/>
          <w:jc w:val="center"/>
        </w:trPr>
        <w:tc>
          <w:tcPr>
            <w:tcW w:w="9446" w:type="dxa"/>
            <w:gridSpan w:val="3"/>
            <w:tcBorders>
              <w:top w:val="single" w:sz="4" w:space="0" w:color="auto"/>
              <w:bottom w:val="single" w:sz="4" w:space="0" w:color="auto"/>
            </w:tcBorders>
          </w:tcPr>
          <w:p w:rsidR="000A2D96" w:rsidRPr="00B70994" w:rsidRDefault="000A2D96" w:rsidP="00125500">
            <w:pPr>
              <w:pStyle w:val="BodyTextIndent"/>
              <w:spacing w:before="120"/>
              <w:ind w:left="110"/>
              <w:jc w:val="both"/>
              <w:rPr>
                <w:color w:val="000000"/>
              </w:rPr>
            </w:pPr>
            <w:r w:rsidRPr="00B70994">
              <w:rPr>
                <w:b/>
                <w:color w:val="000000"/>
                <w:sz w:val="20"/>
                <w:szCs w:val="20"/>
              </w:rPr>
              <w:t xml:space="preserve">III.1.1) Árubeszerzés </w:t>
            </w:r>
          </w:p>
        </w:tc>
      </w:tr>
      <w:tr w:rsidR="000A2D96" w:rsidRPr="00B70994" w:rsidTr="00125500">
        <w:trPr>
          <w:trHeight w:val="380"/>
          <w:jc w:val="center"/>
        </w:trPr>
        <w:tc>
          <w:tcPr>
            <w:tcW w:w="9446" w:type="dxa"/>
            <w:gridSpan w:val="3"/>
            <w:tcBorders>
              <w:top w:val="single" w:sz="4" w:space="0" w:color="auto"/>
              <w:bottom w:val="nil"/>
            </w:tcBorders>
          </w:tcPr>
          <w:p w:rsidR="000A2D96" w:rsidRPr="00B70994" w:rsidRDefault="000A2D96" w:rsidP="00125500">
            <w:pPr>
              <w:pStyle w:val="BodyTextIndent"/>
              <w:spacing w:before="120"/>
              <w:ind w:left="110"/>
              <w:jc w:val="both"/>
              <w:rPr>
                <w:b/>
                <w:color w:val="000000"/>
                <w:sz w:val="20"/>
                <w:szCs w:val="20"/>
              </w:rPr>
            </w:pPr>
            <w:r w:rsidRPr="00B70994">
              <w:rPr>
                <w:b/>
                <w:color w:val="000000"/>
                <w:sz w:val="20"/>
                <w:szCs w:val="20"/>
              </w:rPr>
              <w:t>III.1.1.1) Eljárás típusa</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125500">
            <w:pPr>
              <w:pStyle w:val="BodyTextIndent"/>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0A2D96" w:rsidRPr="00B70994" w:rsidTr="00125500">
        <w:trPr>
          <w:trHeight w:val="443"/>
          <w:jc w:val="center"/>
        </w:trPr>
        <w:tc>
          <w:tcPr>
            <w:tcW w:w="3269" w:type="dxa"/>
            <w:tcBorders>
              <w:top w:val="nil"/>
              <w:bottom w:val="single" w:sz="4" w:space="0" w:color="auto"/>
              <w:right w:val="nil"/>
            </w:tcBorders>
          </w:tcPr>
          <w:p w:rsidR="000A2D96" w:rsidRPr="00B70994" w:rsidRDefault="000A2D96" w:rsidP="00125500">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nyílt</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meghívásos</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gyorsított meghívásos</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hirdetmény nélküli tárgyalásos</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gyorsított tárgyalásos</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keretmegállapodásos</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versenypárbeszéd</w:t>
            </w:r>
          </w:p>
        </w:tc>
        <w:tc>
          <w:tcPr>
            <w:tcW w:w="2817" w:type="dxa"/>
            <w:tcBorders>
              <w:top w:val="nil"/>
              <w:left w:val="nil"/>
              <w:bottom w:val="single" w:sz="4" w:space="0" w:color="auto"/>
            </w:tcBorders>
          </w:tcPr>
          <w:p w:rsidR="000A2D96" w:rsidRPr="00B70994" w:rsidRDefault="000A2D96" w:rsidP="00125500">
            <w:pPr>
              <w:pStyle w:val="BodyTextIndent"/>
              <w:tabs>
                <w:tab w:val="left" w:pos="4774"/>
              </w:tabs>
              <w:spacing w:before="120"/>
              <w:ind w:left="0"/>
              <w:rPr>
                <w:color w:val="000000"/>
                <w:sz w:val="20"/>
                <w:szCs w:val="20"/>
              </w:rPr>
            </w:pPr>
            <w:r w:rsidRPr="000F6CC5">
              <w:rPr>
                <w:color w:val="000000"/>
              </w:rPr>
              <w:t>000</w:t>
            </w:r>
            <w:r w:rsidRPr="00B70994">
              <w:rPr>
                <w:color w:val="000000"/>
                <w:sz w:val="20"/>
                <w:szCs w:val="20"/>
              </w:rPr>
              <w:t xml:space="preserve"> (száma) </w:t>
            </w:r>
          </w:p>
          <w:p w:rsidR="000A2D96" w:rsidRPr="00B70994" w:rsidRDefault="000A2D96" w:rsidP="00125500">
            <w:pPr>
              <w:pStyle w:val="BodyTextIndent"/>
              <w:spacing w:before="120"/>
              <w:ind w:left="0"/>
              <w:jc w:val="both"/>
              <w:rPr>
                <w:b/>
                <w:i/>
                <w:color w:val="000000"/>
                <w:sz w:val="20"/>
                <w:szCs w:val="20"/>
              </w:rPr>
            </w:pPr>
            <w:r w:rsidRPr="000F6CC5">
              <w:rPr>
                <w:color w:val="000000"/>
              </w:rPr>
              <w:t>0</w:t>
            </w:r>
            <w:r w:rsidRPr="00B70994">
              <w:rPr>
                <w:color w:val="000000"/>
                <w:sz w:val="20"/>
                <w:szCs w:val="20"/>
              </w:rPr>
              <w:t xml:space="preserve"> (értéke)</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3C0285">
            <w:pPr>
              <w:pStyle w:val="BodyTextIndent"/>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A2D96" w:rsidRPr="00B70994" w:rsidTr="00125500">
        <w:trPr>
          <w:trHeight w:val="443"/>
          <w:jc w:val="center"/>
        </w:trPr>
        <w:tc>
          <w:tcPr>
            <w:tcW w:w="9446" w:type="dxa"/>
            <w:gridSpan w:val="3"/>
            <w:tcBorders>
              <w:top w:val="nil"/>
              <w:bottom w:val="single" w:sz="4" w:space="0" w:color="auto"/>
            </w:tcBorders>
          </w:tcPr>
          <w:p w:rsidR="000A2D96" w:rsidRPr="00B70994" w:rsidRDefault="000A2D96" w:rsidP="000F6CC5">
            <w:pPr>
              <w:pStyle w:val="BodyTextIndent"/>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 uniós</w:t>
            </w:r>
            <w:r w:rsidRPr="00B70994">
              <w:rPr>
                <w:b/>
                <w:i/>
                <w:color w:val="000000"/>
                <w:sz w:val="20"/>
                <w:szCs w:val="20"/>
              </w:rPr>
              <w:t xml:space="preserve"> eljárásrendben:     </w:t>
            </w:r>
            <w:r w:rsidRPr="000F6CC5">
              <w:rPr>
                <w:color w:val="000000"/>
              </w:rPr>
              <w:t>000</w:t>
            </w:r>
            <w:r>
              <w:rPr>
                <w:color w:val="000000"/>
              </w:rPr>
              <w:t xml:space="preserve"> </w:t>
            </w:r>
            <w:r w:rsidRPr="00B70994">
              <w:rPr>
                <w:color w:val="000000"/>
                <w:sz w:val="20"/>
                <w:szCs w:val="20"/>
              </w:rPr>
              <w:t xml:space="preserve">(száma) </w:t>
            </w:r>
            <w:r w:rsidRPr="000F6CC5">
              <w:rPr>
                <w:color w:val="000000"/>
              </w:rPr>
              <w:t>0</w:t>
            </w:r>
            <w:r w:rsidRPr="00B70994">
              <w:rPr>
                <w:color w:val="000000"/>
                <w:sz w:val="20"/>
                <w:szCs w:val="20"/>
              </w:rPr>
              <w:t xml:space="preserve"> (értéke)</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125500">
            <w:pPr>
              <w:pStyle w:val="BodyTextIndent"/>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0A2D96" w:rsidRPr="00B70994" w:rsidTr="00125500">
        <w:trPr>
          <w:trHeight w:val="443"/>
          <w:jc w:val="center"/>
        </w:trPr>
        <w:tc>
          <w:tcPr>
            <w:tcW w:w="6629" w:type="dxa"/>
            <w:gridSpan w:val="2"/>
            <w:tcBorders>
              <w:top w:val="nil"/>
              <w:bottom w:val="nil"/>
              <w:right w:val="nil"/>
            </w:tcBorders>
          </w:tcPr>
          <w:p w:rsidR="000A2D96" w:rsidRPr="00B70994" w:rsidRDefault="000A2D96" w:rsidP="00125500">
            <w:pPr>
              <w:pStyle w:val="CommentText"/>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Pr="00B70994">
              <w:rPr>
                <w:rFonts w:ascii="Roman PS" w:hAnsi="Roman PS"/>
                <w:color w:val="000000"/>
              </w:rPr>
              <w:t>A Kbt. 123. §-a szerinti, szabadon kialakított eljárás</w:t>
            </w:r>
          </w:p>
          <w:p w:rsidR="000A2D96" w:rsidRPr="00B70994" w:rsidRDefault="000A2D96" w:rsidP="00125500">
            <w:pPr>
              <w:pStyle w:val="CommentText"/>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Pr="00B70994">
              <w:rPr>
                <w:rFonts w:ascii="Roman PS" w:hAnsi="Roman PS"/>
                <w:color w:val="000000"/>
              </w:rPr>
              <w:t xml:space="preserve">A Kbt. Második Részében meghatározott szabályok szerinti eljárás az alábbiak szerint:  </w:t>
            </w:r>
          </w:p>
          <w:p w:rsidR="000A2D96" w:rsidRPr="00B70994" w:rsidRDefault="000A2D96" w:rsidP="00125500">
            <w:pPr>
              <w:pStyle w:val="CommentText"/>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Pr="00B70994">
              <w:rPr>
                <w:bCs/>
                <w:color w:val="000000"/>
              </w:rPr>
              <w:t xml:space="preserve">Nyílt </w:t>
            </w:r>
          </w:p>
          <w:p w:rsidR="000A2D96" w:rsidRPr="00B70994" w:rsidRDefault="000A2D96"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bCs/>
                <w:color w:val="000000"/>
                <w:sz w:val="20"/>
                <w:szCs w:val="20"/>
              </w:rPr>
              <w:t xml:space="preserve">Meghívásos </w:t>
            </w:r>
          </w:p>
          <w:p w:rsidR="000A2D96" w:rsidRPr="00B70994" w:rsidRDefault="000A2D96" w:rsidP="00125500">
            <w:pPr>
              <w:pStyle w:val="Heading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00004A">
              <w:rPr>
                <w:iCs w:val="0"/>
                <w:caps w:val="0"/>
                <w:color w:val="000000"/>
                <w:sz w:val="20"/>
              </w:rPr>
              <w:t>Gyorsított meghívásos</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 xml:space="preserve">Versenypárbeszéd </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Hirdetmény közzétételével induló tárgyalásos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bCs/>
                <w:color w:val="000000"/>
                <w:sz w:val="20"/>
                <w:szCs w:val="20"/>
              </w:rPr>
              <w:t>Gyorsított tárgyalásos</w:t>
            </w:r>
          </w:p>
          <w:bookmarkStart w:id="2" w:name="Check83"/>
          <w:p w:rsidR="000A2D96" w:rsidRPr="00B70994" w:rsidRDefault="000A2D96" w:rsidP="00125500">
            <w:pPr>
              <w:spacing w:after="120"/>
              <w:rPr>
                <w:rFonts w:ascii="Times New Roman Bold" w:hAnsi="Times New Roman Bold"/>
                <w:b/>
                <w:color w:val="000000"/>
                <w:sz w:val="20"/>
                <w:szCs w:val="20"/>
              </w:rPr>
            </w:pPr>
            <w:r>
              <w:rPr>
                <w:bCs/>
                <w:color w:val="000000"/>
              </w:rPr>
              <w:fldChar w:fldCharType="begin">
                <w:ffData>
                  <w:name w:val="Check83"/>
                  <w:enabled/>
                  <w:calcOnExit w:val="0"/>
                  <w:checkBox>
                    <w:sizeAuto/>
                    <w:default w:val="0"/>
                  </w:checkBox>
                </w:ffData>
              </w:fldChar>
            </w:r>
            <w:r>
              <w:rPr>
                <w:bCs/>
                <w:color w:val="000000"/>
              </w:rPr>
              <w:instrText xml:space="preserve"> FORMCHECKBOX </w:instrText>
            </w:r>
            <w:r>
              <w:rPr>
                <w:bCs/>
                <w:color w:val="000000"/>
              </w:rPr>
            </w:r>
            <w:r>
              <w:rPr>
                <w:bCs/>
                <w:color w:val="000000"/>
              </w:rPr>
              <w:fldChar w:fldCharType="end"/>
            </w:r>
            <w:bookmarkEnd w:id="2"/>
            <w:r w:rsidRPr="00B70994">
              <w:rPr>
                <w:color w:val="000000"/>
                <w:sz w:val="20"/>
                <w:szCs w:val="20"/>
              </w:rPr>
              <w:t xml:space="preserve">Hirdetmény nélküli tárgyalásos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 xml:space="preserve">Keretmegállapodásos, az eljárás első részében nyílt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Keretmegállapodásos, az eljárás első részében meghívásos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Keretmegállapodásos, az eljárás első részében hirdetménnyel induló tárgyalásos</w:t>
            </w:r>
          </w:p>
          <w:p w:rsidR="000A2D96" w:rsidRDefault="000A2D96" w:rsidP="00125500">
            <w:pPr>
              <w:pStyle w:val="BodyTextIndent"/>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Pr="00742454">
              <w:rPr>
                <w:bCs/>
                <w:color w:val="000000"/>
                <w:szCs w:val="20"/>
              </w:rPr>
              <w:instrText xml:space="preserve"> FORMCHECKBOX </w:instrText>
            </w:r>
            <w:r w:rsidRPr="00742454">
              <w:rPr>
                <w:bCs/>
                <w:color w:val="000000"/>
                <w:szCs w:val="20"/>
              </w:rPr>
            </w:r>
            <w:r w:rsidRPr="00742454">
              <w:rPr>
                <w:bCs/>
                <w:color w:val="000000"/>
                <w:szCs w:val="20"/>
              </w:rPr>
              <w:fldChar w:fldCharType="end"/>
            </w:r>
            <w:r w:rsidRPr="00B70994">
              <w:rPr>
                <w:color w:val="000000"/>
                <w:sz w:val="20"/>
                <w:szCs w:val="20"/>
              </w:rPr>
              <w:t xml:space="preserve">Keretmegállapodásos, az eljárás első részében hirdetmény nélküli tárgyalásos </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256D8">
              <w:rPr>
                <w:sz w:val="20"/>
              </w:rPr>
              <w:t>Kbt. 122/A. § szerinti eljárás</w:t>
            </w:r>
          </w:p>
        </w:tc>
        <w:tc>
          <w:tcPr>
            <w:tcW w:w="2817" w:type="dxa"/>
            <w:tcBorders>
              <w:top w:val="nil"/>
              <w:left w:val="nil"/>
              <w:bottom w:val="nil"/>
            </w:tcBorders>
          </w:tcPr>
          <w:p w:rsidR="000A2D96" w:rsidRPr="00B70994" w:rsidRDefault="000A2D96" w:rsidP="00125500">
            <w:pPr>
              <w:pStyle w:val="BodyTextIndent"/>
              <w:tabs>
                <w:tab w:val="left" w:pos="4774"/>
              </w:tabs>
              <w:spacing w:before="120"/>
              <w:ind w:left="0"/>
              <w:rPr>
                <w:color w:val="000000"/>
                <w:sz w:val="20"/>
                <w:szCs w:val="20"/>
              </w:rPr>
            </w:pPr>
            <w:r w:rsidRPr="000F6CC5">
              <w:rPr>
                <w:color w:val="000000"/>
              </w:rPr>
              <w:t>00</w:t>
            </w:r>
            <w:r>
              <w:rPr>
                <w:color w:val="000000"/>
              </w:rPr>
              <w:t>0</w:t>
            </w:r>
            <w:r w:rsidRPr="00B70994">
              <w:rPr>
                <w:color w:val="000000"/>
                <w:sz w:val="20"/>
                <w:szCs w:val="20"/>
              </w:rPr>
              <w:t xml:space="preserve"> (száma) </w:t>
            </w:r>
          </w:p>
          <w:p w:rsidR="000A2D96" w:rsidRPr="00B70994" w:rsidRDefault="000A2D96" w:rsidP="00C77C56">
            <w:pPr>
              <w:pStyle w:val="BodyTextIndent"/>
              <w:spacing w:before="120"/>
              <w:ind w:left="0"/>
              <w:jc w:val="both"/>
              <w:rPr>
                <w:b/>
                <w:i/>
                <w:color w:val="000000"/>
                <w:sz w:val="20"/>
                <w:szCs w:val="20"/>
              </w:rPr>
            </w:pPr>
            <w:r>
              <w:rPr>
                <w:color w:val="000000"/>
              </w:rPr>
              <w:t>0 (</w:t>
            </w:r>
            <w:r w:rsidRPr="00B70994">
              <w:rPr>
                <w:color w:val="000000"/>
                <w:sz w:val="20"/>
                <w:szCs w:val="20"/>
              </w:rPr>
              <w:t>értéke)</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270667">
            <w:pPr>
              <w:pStyle w:val="BodyTextIndent"/>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A2D96" w:rsidRPr="00B70994" w:rsidTr="00125500">
        <w:trPr>
          <w:trHeight w:val="443"/>
          <w:jc w:val="center"/>
        </w:trPr>
        <w:tc>
          <w:tcPr>
            <w:tcW w:w="9446" w:type="dxa"/>
            <w:gridSpan w:val="3"/>
            <w:tcBorders>
              <w:top w:val="nil"/>
              <w:bottom w:val="single" w:sz="4" w:space="0" w:color="auto"/>
            </w:tcBorders>
          </w:tcPr>
          <w:p w:rsidR="000A2D96" w:rsidRPr="00B70994" w:rsidRDefault="000A2D96" w:rsidP="00C77C56">
            <w:pPr>
              <w:pStyle w:val="BodyTextIndent"/>
              <w:tabs>
                <w:tab w:val="left" w:pos="5216"/>
              </w:tabs>
              <w:spacing w:before="120"/>
              <w:ind w:left="0"/>
              <w:rPr>
                <w:color w:val="000000"/>
                <w:sz w:val="20"/>
                <w:szCs w:val="20"/>
              </w:rPr>
            </w:pPr>
            <w:r w:rsidRPr="00B70994">
              <w:rPr>
                <w:b/>
                <w:i/>
                <w:color w:val="000000"/>
                <w:sz w:val="20"/>
                <w:szCs w:val="20"/>
              </w:rPr>
              <w:t>Összes árubeszerzés a nemzeti eljárásrendben:</w:t>
            </w:r>
            <w:r>
              <w:rPr>
                <w:b/>
                <w:i/>
                <w:color w:val="000000"/>
                <w:sz w:val="20"/>
                <w:szCs w:val="20"/>
              </w:rPr>
              <w:t xml:space="preserve">    </w:t>
            </w:r>
            <w:r w:rsidRPr="000F6CC5">
              <w:rPr>
                <w:color w:val="000000"/>
              </w:rPr>
              <w:t>00</w:t>
            </w:r>
            <w:r>
              <w:rPr>
                <w:color w:val="000000"/>
              </w:rPr>
              <w:t xml:space="preserve">0 </w:t>
            </w:r>
            <w:r w:rsidRPr="00B70994">
              <w:rPr>
                <w:color w:val="000000"/>
                <w:sz w:val="20"/>
                <w:szCs w:val="20"/>
              </w:rPr>
              <w:t xml:space="preserve">(száma) </w:t>
            </w:r>
            <w:r>
              <w:rPr>
                <w:color w:val="000000"/>
              </w:rPr>
              <w:t>0</w:t>
            </w:r>
            <w:r w:rsidRPr="00B70994">
              <w:rPr>
                <w:color w:val="000000"/>
                <w:sz w:val="20"/>
                <w:szCs w:val="20"/>
              </w:rPr>
              <w:t xml:space="preserve"> (értéke)</w:t>
            </w:r>
          </w:p>
        </w:tc>
      </w:tr>
      <w:tr w:rsidR="000A2D96" w:rsidRPr="00B70994" w:rsidTr="00125500">
        <w:trPr>
          <w:trHeight w:val="426"/>
          <w:jc w:val="center"/>
        </w:trPr>
        <w:tc>
          <w:tcPr>
            <w:tcW w:w="9446" w:type="dxa"/>
            <w:gridSpan w:val="3"/>
            <w:tcBorders>
              <w:top w:val="single" w:sz="4" w:space="0" w:color="auto"/>
              <w:bottom w:val="nil"/>
            </w:tcBorders>
          </w:tcPr>
          <w:p w:rsidR="000A2D96" w:rsidRPr="00B70994" w:rsidRDefault="000A2D96" w:rsidP="00125500">
            <w:pPr>
              <w:pStyle w:val="BodyTextIndent"/>
              <w:tabs>
                <w:tab w:val="left" w:pos="4774"/>
              </w:tabs>
              <w:spacing w:before="120"/>
              <w:ind w:left="74"/>
              <w:rPr>
                <w:color w:val="000000"/>
                <w:sz w:val="20"/>
                <w:szCs w:val="20"/>
              </w:rPr>
            </w:pPr>
            <w:r w:rsidRPr="00B70994">
              <w:rPr>
                <w:b/>
                <w:color w:val="000000"/>
                <w:sz w:val="20"/>
                <w:szCs w:val="20"/>
              </w:rPr>
              <w:t>III.1.1.2) A közbeszerzés CPV kódja szerinti bontás</w:t>
            </w:r>
          </w:p>
        </w:tc>
      </w:tr>
      <w:tr w:rsidR="000A2D96" w:rsidRPr="00B70994" w:rsidTr="00125500">
        <w:trPr>
          <w:trHeight w:val="486"/>
          <w:jc w:val="center"/>
        </w:trPr>
        <w:tc>
          <w:tcPr>
            <w:tcW w:w="9446" w:type="dxa"/>
            <w:gridSpan w:val="3"/>
            <w:tcBorders>
              <w:top w:val="nil"/>
              <w:bottom w:val="nil"/>
            </w:tcBorders>
          </w:tcPr>
          <w:p w:rsidR="000A2D96" w:rsidRPr="00B70994" w:rsidRDefault="000A2D96" w:rsidP="00125500">
            <w:pPr>
              <w:pStyle w:val="BodyTextIndent"/>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0A2D96" w:rsidRPr="00B70994" w:rsidTr="00125500">
        <w:trPr>
          <w:trHeight w:val="1628"/>
          <w:jc w:val="center"/>
        </w:trPr>
        <w:tc>
          <w:tcPr>
            <w:tcW w:w="9446" w:type="dxa"/>
            <w:gridSpan w:val="3"/>
            <w:tcBorders>
              <w:top w:val="nil"/>
              <w:bottom w:val="single" w:sz="4" w:space="0" w:color="auto"/>
            </w:tcBorders>
          </w:tcPr>
          <w:p w:rsidR="000A2D96" w:rsidRPr="00B70994" w:rsidRDefault="000A2D96" w:rsidP="00125500">
            <w:pPr>
              <w:pStyle w:val="BodyTextIndent"/>
              <w:tabs>
                <w:tab w:val="left" w:pos="5216"/>
              </w:tabs>
              <w:spacing w:before="120"/>
              <w:ind w:left="74"/>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rPr>
              <w:t>-</w:t>
            </w:r>
            <w:r w:rsidRPr="00B70994">
              <w:rPr>
                <w:color w:val="000000"/>
                <w:sz w:val="40"/>
                <w:szCs w:val="40"/>
              </w:rPr>
              <w:sym w:font="Courier New" w:char="007F"/>
            </w:r>
            <w:r w:rsidRPr="00B70994">
              <w:rPr>
                <w:color w:val="000000"/>
                <w:sz w:val="20"/>
                <w:szCs w:val="20"/>
              </w:rPr>
              <w:t xml:space="preserve"> (CPV kód, főtárgy szerint)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0F6CC5">
            <w:pPr>
              <w:pStyle w:val="BodyTextIndent"/>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 xml:space="preserve">z uniós </w:t>
            </w:r>
            <w:r w:rsidRPr="00B70994">
              <w:rPr>
                <w:b/>
                <w:i/>
                <w:color w:val="000000"/>
                <w:sz w:val="20"/>
                <w:szCs w:val="20"/>
              </w:rPr>
              <w:t xml:space="preserve">eljárásrendben:          </w:t>
            </w:r>
            <w:r w:rsidRPr="000F6CC5">
              <w:rPr>
                <w:color w:val="000000"/>
              </w:rPr>
              <w:t>000</w:t>
            </w:r>
            <w:r>
              <w:rPr>
                <w:color w:val="000000"/>
              </w:rPr>
              <w:t xml:space="preserve"> </w:t>
            </w:r>
            <w:r w:rsidRPr="00B70994">
              <w:rPr>
                <w:color w:val="000000"/>
                <w:sz w:val="20"/>
                <w:szCs w:val="20"/>
              </w:rPr>
              <w:t xml:space="preserve">(száma) </w:t>
            </w:r>
            <w:r w:rsidRPr="000F6CC5">
              <w:rPr>
                <w:color w:val="000000"/>
              </w:rPr>
              <w:t>0</w:t>
            </w:r>
            <w:r w:rsidRPr="00B70994">
              <w:rPr>
                <w:color w:val="000000"/>
                <w:sz w:val="20"/>
                <w:szCs w:val="20"/>
              </w:rPr>
              <w:t xml:space="preserve"> (értéke)</w:t>
            </w:r>
          </w:p>
        </w:tc>
      </w:tr>
      <w:tr w:rsidR="000A2D96" w:rsidRPr="00B70994" w:rsidTr="00125500">
        <w:trPr>
          <w:trHeight w:val="285"/>
          <w:jc w:val="center"/>
        </w:trPr>
        <w:tc>
          <w:tcPr>
            <w:tcW w:w="9446" w:type="dxa"/>
            <w:gridSpan w:val="3"/>
            <w:tcBorders>
              <w:top w:val="single" w:sz="4" w:space="0" w:color="auto"/>
              <w:bottom w:val="single" w:sz="4" w:space="0" w:color="auto"/>
            </w:tcBorders>
          </w:tcPr>
          <w:p w:rsidR="000A2D96" w:rsidRPr="00B70994" w:rsidRDefault="000A2D96" w:rsidP="00125500">
            <w:pPr>
              <w:pStyle w:val="BodyTextIndent"/>
              <w:spacing w:before="120"/>
              <w:ind w:left="110"/>
              <w:jc w:val="both"/>
              <w:rPr>
                <w:b/>
                <w:color w:val="000000"/>
                <w:sz w:val="20"/>
                <w:szCs w:val="20"/>
              </w:rPr>
            </w:pPr>
            <w:r w:rsidRPr="00B70994">
              <w:rPr>
                <w:b/>
                <w:i/>
                <w:color w:val="000000"/>
                <w:sz w:val="20"/>
                <w:szCs w:val="20"/>
              </w:rPr>
              <w:t>Nemzeti eljárásrend (Kbt. Harmadik része)</w:t>
            </w:r>
          </w:p>
        </w:tc>
      </w:tr>
      <w:tr w:rsidR="000A2D96" w:rsidRPr="00B70994" w:rsidTr="00125500">
        <w:trPr>
          <w:trHeight w:val="285"/>
          <w:jc w:val="center"/>
        </w:trPr>
        <w:tc>
          <w:tcPr>
            <w:tcW w:w="9446" w:type="dxa"/>
            <w:gridSpan w:val="3"/>
            <w:tcBorders>
              <w:top w:val="single" w:sz="4" w:space="0" w:color="auto"/>
              <w:bottom w:val="single" w:sz="4" w:space="0" w:color="auto"/>
            </w:tcBorders>
          </w:tcPr>
          <w:p w:rsidR="000A2D96" w:rsidRPr="00B70994" w:rsidRDefault="000A2D96" w:rsidP="00125500">
            <w:pPr>
              <w:pStyle w:val="BodyTextIndent"/>
              <w:tabs>
                <w:tab w:val="left" w:pos="5216"/>
              </w:tabs>
              <w:spacing w:before="120"/>
              <w:ind w:left="74"/>
              <w:rPr>
                <w:color w:val="000000"/>
                <w:sz w:val="20"/>
                <w:szCs w:val="20"/>
              </w:rPr>
            </w:pPr>
            <w:r>
              <w:rPr>
                <w:color w:val="000000"/>
              </w:rPr>
              <w:t xml:space="preserve">- </w:t>
            </w:r>
            <w:r w:rsidRPr="00B70994">
              <w:rPr>
                <w:color w:val="000000"/>
                <w:sz w:val="20"/>
                <w:szCs w:val="20"/>
              </w:rPr>
              <w:t xml:space="preserve"> (CPV kód, főtárgy szerint)</w:t>
            </w:r>
            <w:r w:rsidRPr="00B70994">
              <w:rPr>
                <w:color w:val="000000"/>
                <w:sz w:val="20"/>
                <w:szCs w:val="20"/>
              </w:rPr>
              <w:tab/>
            </w:r>
            <w:r w:rsidRPr="000F6CC5">
              <w:rPr>
                <w:color w:val="000000"/>
              </w:rPr>
              <w:t>00</w:t>
            </w:r>
            <w:r>
              <w:rPr>
                <w:color w:val="000000"/>
              </w:rPr>
              <w:t>0</w:t>
            </w:r>
            <w:r w:rsidRPr="00B70994">
              <w:rPr>
                <w:color w:val="000000"/>
                <w:sz w:val="20"/>
                <w:szCs w:val="20"/>
              </w:rPr>
              <w:t xml:space="preserve"> (száma) </w:t>
            </w:r>
            <w:r>
              <w:rPr>
                <w:color w:val="000000"/>
              </w:rPr>
              <w:t>0 (</w:t>
            </w:r>
            <w:r w:rsidRPr="00B70994">
              <w:rPr>
                <w:color w:val="000000"/>
                <w:sz w:val="20"/>
                <w:szCs w:val="20"/>
              </w:rPr>
              <w:t>értéke)</w:t>
            </w: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3C0285">
            <w:pPr>
              <w:pStyle w:val="BodyTextIndent"/>
              <w:tabs>
                <w:tab w:val="left" w:pos="5216"/>
              </w:tabs>
              <w:spacing w:before="120"/>
              <w:ind w:left="110"/>
              <w:jc w:val="both"/>
              <w:rPr>
                <w:b/>
                <w:i/>
                <w:color w:val="000000"/>
                <w:sz w:val="20"/>
                <w:szCs w:val="20"/>
              </w:rPr>
            </w:pPr>
            <w:r w:rsidRPr="00B70994">
              <w:rPr>
                <w:b/>
                <w:i/>
                <w:color w:val="000000"/>
                <w:sz w:val="20"/>
                <w:szCs w:val="20"/>
              </w:rPr>
              <w:t xml:space="preserve">Összes árubeszerzés a nemzeti eljárásrendben:       </w:t>
            </w:r>
            <w:r w:rsidRPr="000F6CC5">
              <w:rPr>
                <w:color w:val="000000"/>
              </w:rPr>
              <w:t>00</w:t>
            </w:r>
            <w:r>
              <w:rPr>
                <w:color w:val="000000"/>
              </w:rPr>
              <w:t xml:space="preserve">0 </w:t>
            </w:r>
            <w:r w:rsidRPr="00B70994">
              <w:rPr>
                <w:color w:val="000000"/>
                <w:sz w:val="20"/>
                <w:szCs w:val="20"/>
              </w:rPr>
              <w:t xml:space="preserve">(száma) </w:t>
            </w:r>
            <w:r>
              <w:rPr>
                <w:color w:val="000000"/>
              </w:rPr>
              <w:t>0 (</w:t>
            </w:r>
            <w:r w:rsidRPr="00B70994">
              <w:rPr>
                <w:color w:val="000000"/>
                <w:sz w:val="20"/>
                <w:szCs w:val="20"/>
              </w:rPr>
              <w:t>értéke)</w:t>
            </w:r>
          </w:p>
        </w:tc>
      </w:tr>
    </w:tbl>
    <w:p w:rsidR="000A2D96" w:rsidRPr="00B70994" w:rsidRDefault="000A2D96"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088"/>
        <w:gridCol w:w="3360"/>
        <w:gridCol w:w="2998"/>
      </w:tblGrid>
      <w:tr w:rsidR="000A2D96" w:rsidRPr="00B70994" w:rsidTr="00125500">
        <w:trPr>
          <w:trHeight w:val="555"/>
          <w:jc w:val="center"/>
        </w:trPr>
        <w:tc>
          <w:tcPr>
            <w:tcW w:w="9446" w:type="dxa"/>
            <w:gridSpan w:val="3"/>
            <w:tcBorders>
              <w:top w:val="single" w:sz="4" w:space="0" w:color="auto"/>
              <w:bottom w:val="single" w:sz="4" w:space="0" w:color="auto"/>
            </w:tcBorders>
          </w:tcPr>
          <w:p w:rsidR="000A2D96" w:rsidRPr="00B70994" w:rsidRDefault="000A2D96" w:rsidP="00125500">
            <w:pPr>
              <w:pStyle w:val="BodyTextIndent"/>
              <w:spacing w:before="120"/>
              <w:ind w:left="110"/>
              <w:jc w:val="both"/>
              <w:rPr>
                <w:color w:val="000000"/>
              </w:rPr>
            </w:pPr>
            <w:r w:rsidRPr="00B70994">
              <w:rPr>
                <w:b/>
                <w:color w:val="000000"/>
                <w:sz w:val="20"/>
                <w:szCs w:val="20"/>
              </w:rPr>
              <w:t xml:space="preserve">III.1.2) Építési beruházás </w:t>
            </w:r>
          </w:p>
        </w:tc>
      </w:tr>
      <w:tr w:rsidR="000A2D96" w:rsidRPr="00B70994" w:rsidTr="00125500">
        <w:trPr>
          <w:trHeight w:val="380"/>
          <w:jc w:val="center"/>
        </w:trPr>
        <w:tc>
          <w:tcPr>
            <w:tcW w:w="9446" w:type="dxa"/>
            <w:gridSpan w:val="3"/>
            <w:tcBorders>
              <w:top w:val="single" w:sz="4" w:space="0" w:color="auto"/>
              <w:bottom w:val="nil"/>
            </w:tcBorders>
          </w:tcPr>
          <w:p w:rsidR="000A2D96" w:rsidRPr="00B70994" w:rsidRDefault="000A2D96" w:rsidP="00125500">
            <w:pPr>
              <w:pStyle w:val="BodyTextIndent"/>
              <w:spacing w:before="120"/>
              <w:ind w:left="110"/>
              <w:jc w:val="both"/>
              <w:rPr>
                <w:b/>
                <w:color w:val="000000"/>
                <w:sz w:val="20"/>
                <w:szCs w:val="20"/>
              </w:rPr>
            </w:pPr>
            <w:r w:rsidRPr="00B70994">
              <w:rPr>
                <w:b/>
                <w:color w:val="000000"/>
                <w:sz w:val="20"/>
                <w:szCs w:val="20"/>
              </w:rPr>
              <w:t>III.1.2.1) Eljárás típusa</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125500">
            <w:pPr>
              <w:pStyle w:val="BodyTextIndent"/>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0A2D96" w:rsidRPr="00B70994" w:rsidTr="00125500">
        <w:trPr>
          <w:trHeight w:val="369"/>
          <w:jc w:val="center"/>
        </w:trPr>
        <w:tc>
          <w:tcPr>
            <w:tcW w:w="3088" w:type="dxa"/>
            <w:tcBorders>
              <w:top w:val="nil"/>
              <w:bottom w:val="single" w:sz="4" w:space="0" w:color="auto"/>
              <w:right w:val="nil"/>
            </w:tcBorders>
          </w:tcPr>
          <w:p w:rsidR="000A2D96" w:rsidRPr="00B70994" w:rsidRDefault="000A2D96" w:rsidP="00125500">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nyílt</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meghívásos</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gyorsított meghívásos</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hirdetmény nélküli tárgyalásos</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gyorsított tárgyalásos</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keretmegállapodásos</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versenypárbeszéd</w:t>
            </w:r>
          </w:p>
        </w:tc>
        <w:tc>
          <w:tcPr>
            <w:tcW w:w="2998" w:type="dxa"/>
            <w:tcBorders>
              <w:top w:val="nil"/>
              <w:left w:val="nil"/>
              <w:bottom w:val="single" w:sz="4" w:space="0" w:color="auto"/>
            </w:tcBorders>
          </w:tcPr>
          <w:p w:rsidR="000A2D96" w:rsidRPr="00B70994" w:rsidRDefault="000A2D96" w:rsidP="00125500">
            <w:pPr>
              <w:pStyle w:val="BodyTextIndent"/>
              <w:tabs>
                <w:tab w:val="left" w:pos="4774"/>
              </w:tabs>
              <w:spacing w:before="120"/>
              <w:ind w:left="0"/>
              <w:rPr>
                <w:color w:val="000000"/>
                <w:sz w:val="20"/>
                <w:szCs w:val="20"/>
              </w:rPr>
            </w:pPr>
            <w:r w:rsidRPr="00F27EC4">
              <w:rPr>
                <w:color w:val="000000"/>
              </w:rPr>
              <w:t>000</w:t>
            </w:r>
            <w:r w:rsidRPr="00B70994">
              <w:rPr>
                <w:color w:val="000000"/>
                <w:sz w:val="20"/>
                <w:szCs w:val="20"/>
              </w:rPr>
              <w:t xml:space="preserve"> (száma) </w:t>
            </w:r>
          </w:p>
          <w:p w:rsidR="000A2D96" w:rsidRPr="00B70994" w:rsidRDefault="000A2D96" w:rsidP="00125500">
            <w:pPr>
              <w:pStyle w:val="BodyTextIndent"/>
              <w:spacing w:before="120"/>
              <w:ind w:left="0"/>
              <w:jc w:val="both"/>
              <w:rPr>
                <w:b/>
                <w:i/>
                <w:color w:val="000000"/>
                <w:sz w:val="20"/>
                <w:szCs w:val="20"/>
              </w:rPr>
            </w:pPr>
            <w:r w:rsidRPr="00F27EC4">
              <w:rPr>
                <w:color w:val="000000"/>
              </w:rPr>
              <w:t>0</w:t>
            </w:r>
            <w:r w:rsidRPr="00B70994">
              <w:rPr>
                <w:color w:val="000000"/>
                <w:sz w:val="20"/>
                <w:szCs w:val="20"/>
              </w:rPr>
              <w:t xml:space="preserve"> (értéke)</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270667">
            <w:pPr>
              <w:pStyle w:val="BodyTextIndent"/>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A2D96" w:rsidRPr="00B70994" w:rsidTr="00125500">
        <w:trPr>
          <w:trHeight w:val="443"/>
          <w:jc w:val="center"/>
        </w:trPr>
        <w:tc>
          <w:tcPr>
            <w:tcW w:w="9446" w:type="dxa"/>
            <w:gridSpan w:val="3"/>
            <w:tcBorders>
              <w:top w:val="nil"/>
              <w:bottom w:val="single" w:sz="4" w:space="0" w:color="auto"/>
            </w:tcBorders>
          </w:tcPr>
          <w:p w:rsidR="000A2D96" w:rsidRPr="00B70994" w:rsidRDefault="000A2D96" w:rsidP="00125500">
            <w:pPr>
              <w:pStyle w:val="BodyTextIndent"/>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       </w:t>
            </w:r>
            <w:r w:rsidRPr="00F27EC4">
              <w:rPr>
                <w:color w:val="000000"/>
              </w:rPr>
              <w:t>000</w:t>
            </w:r>
            <w:r>
              <w:rPr>
                <w:color w:val="000000"/>
              </w:rPr>
              <w:t xml:space="preserve">  </w:t>
            </w:r>
            <w:r w:rsidRPr="00B70994">
              <w:rPr>
                <w:color w:val="000000"/>
                <w:sz w:val="20"/>
                <w:szCs w:val="20"/>
              </w:rPr>
              <w:t xml:space="preserve">(száma) </w:t>
            </w:r>
            <w:r w:rsidRPr="00F27EC4">
              <w:rPr>
                <w:color w:val="000000"/>
              </w:rPr>
              <w:t>0</w:t>
            </w:r>
            <w:r w:rsidRPr="00B70994">
              <w:rPr>
                <w:color w:val="000000"/>
                <w:sz w:val="20"/>
                <w:szCs w:val="20"/>
              </w:rPr>
              <w:t xml:space="preserve"> (értéke)</w:t>
            </w:r>
          </w:p>
          <w:p w:rsidR="000A2D96" w:rsidRPr="00B70994" w:rsidRDefault="000A2D96" w:rsidP="00125500">
            <w:pPr>
              <w:pStyle w:val="BodyTextIndent"/>
              <w:tabs>
                <w:tab w:val="left" w:pos="5216"/>
              </w:tabs>
              <w:spacing w:before="120"/>
              <w:ind w:left="0"/>
              <w:rPr>
                <w:color w:val="000000"/>
                <w:sz w:val="20"/>
                <w:szCs w:val="20"/>
              </w:rPr>
            </w:pPr>
          </w:p>
        </w:tc>
      </w:tr>
      <w:tr w:rsidR="000A2D96" w:rsidRPr="00B70994" w:rsidTr="00125500">
        <w:trPr>
          <w:trHeight w:val="443"/>
          <w:jc w:val="center"/>
        </w:trPr>
        <w:tc>
          <w:tcPr>
            <w:tcW w:w="9446" w:type="dxa"/>
            <w:gridSpan w:val="3"/>
            <w:tcBorders>
              <w:top w:val="nil"/>
              <w:bottom w:val="nil"/>
            </w:tcBorders>
          </w:tcPr>
          <w:p w:rsidR="000A2D96" w:rsidRPr="00B70994" w:rsidRDefault="000A2D96" w:rsidP="00125500">
            <w:pPr>
              <w:pStyle w:val="BodyTextIndent"/>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0A2D96" w:rsidRPr="00B70994" w:rsidTr="00125500">
        <w:trPr>
          <w:trHeight w:val="443"/>
          <w:jc w:val="center"/>
        </w:trPr>
        <w:tc>
          <w:tcPr>
            <w:tcW w:w="6448" w:type="dxa"/>
            <w:gridSpan w:val="2"/>
            <w:tcBorders>
              <w:top w:val="nil"/>
              <w:bottom w:val="nil"/>
              <w:right w:val="nil"/>
            </w:tcBorders>
          </w:tcPr>
          <w:p w:rsidR="000A2D96" w:rsidRPr="00B70994" w:rsidRDefault="000A2D96" w:rsidP="00125500">
            <w:pPr>
              <w:pStyle w:val="CommentText"/>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Pr="00B70994">
              <w:rPr>
                <w:rFonts w:ascii="Roman PS" w:hAnsi="Roman PS"/>
                <w:color w:val="000000"/>
              </w:rPr>
              <w:t>A Kbt. 123. §-a szerinti, szabadon kialakított eljárás</w:t>
            </w:r>
          </w:p>
          <w:p w:rsidR="000A2D96" w:rsidRPr="00B70994" w:rsidRDefault="000A2D96" w:rsidP="00125500">
            <w:pPr>
              <w:pStyle w:val="CommentText"/>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Pr="00B70994">
              <w:rPr>
                <w:rFonts w:ascii="Roman PS" w:hAnsi="Roman PS"/>
                <w:color w:val="000000"/>
              </w:rPr>
              <w:t xml:space="preserve">A Kbt. Második Részében meghatározott szabályok szerinti eljárás az alábbiak szerint:  </w:t>
            </w:r>
          </w:p>
          <w:p w:rsidR="000A2D96" w:rsidRPr="00B70994" w:rsidRDefault="000A2D96" w:rsidP="00125500">
            <w:pPr>
              <w:pStyle w:val="CommentText"/>
              <w:spacing w:before="120" w:after="120"/>
              <w:rPr>
                <w:bCs/>
                <w:color w:val="000000"/>
              </w:rPr>
            </w:pPr>
            <w:r>
              <w:rPr>
                <w:bCs/>
                <w:color w:val="000000"/>
                <w:sz w:val="24"/>
              </w:rPr>
              <w:fldChar w:fldCharType="begin">
                <w:ffData>
                  <w:name w:val=""/>
                  <w:enabled/>
                  <w:calcOnExit w:val="0"/>
                  <w:checkBox>
                    <w:sizeAuto/>
                    <w:default w:val="1"/>
                  </w:checkBox>
                </w:ffData>
              </w:fldChar>
            </w:r>
            <w:r>
              <w:rPr>
                <w:bCs/>
                <w:color w:val="000000"/>
                <w:sz w:val="24"/>
              </w:rPr>
              <w:instrText xml:space="preserve"> FORMCHECKBOX </w:instrText>
            </w:r>
            <w:r>
              <w:rPr>
                <w:bCs/>
                <w:color w:val="000000"/>
                <w:sz w:val="24"/>
              </w:rPr>
            </w:r>
            <w:r>
              <w:rPr>
                <w:bCs/>
                <w:color w:val="000000"/>
                <w:sz w:val="24"/>
              </w:rPr>
              <w:fldChar w:fldCharType="end"/>
            </w:r>
            <w:r w:rsidRPr="00B70994">
              <w:rPr>
                <w:bCs/>
                <w:color w:val="000000"/>
              </w:rPr>
              <w:t xml:space="preserve">Nyílt </w:t>
            </w:r>
          </w:p>
          <w:p w:rsidR="000A2D96" w:rsidRPr="00B70994" w:rsidRDefault="000A2D96"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bCs/>
                <w:color w:val="000000"/>
                <w:sz w:val="20"/>
                <w:szCs w:val="20"/>
              </w:rPr>
              <w:t xml:space="preserve">Meghívásos </w:t>
            </w:r>
          </w:p>
          <w:p w:rsidR="000A2D96" w:rsidRPr="00B70994" w:rsidRDefault="000A2D96" w:rsidP="00125500">
            <w:pPr>
              <w:pStyle w:val="Heading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00004A">
              <w:rPr>
                <w:bCs/>
                <w:iCs w:val="0"/>
                <w:caps w:val="0"/>
                <w:color w:val="000000"/>
                <w:sz w:val="20"/>
              </w:rPr>
              <w:t>Gyorsított meghívásos</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 xml:space="preserve">Versenypárbeszéd </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Hirdetmény közzétételével induló tárgyalásos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bCs/>
                <w:color w:val="000000"/>
                <w:sz w:val="20"/>
                <w:szCs w:val="20"/>
              </w:rPr>
              <w:t>Gyorsított tárgyalásos</w:t>
            </w:r>
          </w:p>
          <w:p w:rsidR="000A2D96" w:rsidRPr="00B70994" w:rsidRDefault="000A2D96" w:rsidP="00125500">
            <w:pPr>
              <w:spacing w:after="120"/>
              <w:rPr>
                <w:rFonts w:ascii="Times New Roman Bold" w:hAnsi="Times New Roman Bold"/>
                <w:b/>
                <w:color w:val="000000"/>
                <w:sz w:val="20"/>
                <w:szCs w:val="20"/>
              </w:rPr>
            </w:pPr>
            <w:r>
              <w:rPr>
                <w:bCs/>
                <w:color w:val="000000"/>
              </w:rPr>
              <w:fldChar w:fldCharType="begin">
                <w:ffData>
                  <w:name w:val=""/>
                  <w:enabled/>
                  <w:calcOnExit w:val="0"/>
                  <w:checkBox>
                    <w:sizeAuto/>
                    <w:default w:val="0"/>
                  </w:checkBox>
                </w:ffData>
              </w:fldChar>
            </w:r>
            <w:r>
              <w:rPr>
                <w:bCs/>
                <w:color w:val="000000"/>
              </w:rPr>
              <w:instrText xml:space="preserve"> FORMCHECKBOX </w:instrText>
            </w:r>
            <w:r>
              <w:rPr>
                <w:bCs/>
                <w:color w:val="000000"/>
              </w:rPr>
            </w:r>
            <w:r>
              <w:rPr>
                <w:bCs/>
                <w:color w:val="000000"/>
              </w:rPr>
              <w:fldChar w:fldCharType="end"/>
            </w:r>
            <w:r w:rsidRPr="00B70994">
              <w:rPr>
                <w:color w:val="000000"/>
                <w:sz w:val="20"/>
                <w:szCs w:val="20"/>
              </w:rPr>
              <w:t xml:space="preserve">Hirdetmény nélküli tárgyalásos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 xml:space="preserve">Keretmegállapodásos, az eljárás első részében nyílt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Keretmegállapodásos, az eljárás első részében meghívásos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Keretmegállapodásos, az eljárás első részében hirdetménnyel induló tárgyalásos</w:t>
            </w:r>
          </w:p>
          <w:p w:rsidR="000A2D96"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Keretmegállapodásos, az eljárás első részében hirdetmény nélküli tárgyalásos </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256D8">
              <w:rPr>
                <w:sz w:val="20"/>
              </w:rPr>
              <w:t>Kbt. 122/A. § szerinti eljárás</w:t>
            </w:r>
          </w:p>
        </w:tc>
        <w:tc>
          <w:tcPr>
            <w:tcW w:w="2998" w:type="dxa"/>
            <w:tcBorders>
              <w:top w:val="nil"/>
              <w:left w:val="nil"/>
              <w:bottom w:val="nil"/>
            </w:tcBorders>
          </w:tcPr>
          <w:p w:rsidR="000A2D96" w:rsidRPr="00B70994" w:rsidRDefault="000A2D96" w:rsidP="00125500">
            <w:pPr>
              <w:pStyle w:val="BodyTextIndent"/>
              <w:tabs>
                <w:tab w:val="left" w:pos="4774"/>
              </w:tabs>
              <w:spacing w:before="120"/>
              <w:ind w:left="0"/>
              <w:rPr>
                <w:color w:val="000000"/>
                <w:sz w:val="20"/>
                <w:szCs w:val="20"/>
              </w:rPr>
            </w:pPr>
            <w:r w:rsidRPr="00F27EC4">
              <w:rPr>
                <w:color w:val="000000"/>
              </w:rPr>
              <w:t>00</w:t>
            </w:r>
            <w:r>
              <w:rPr>
                <w:color w:val="000000"/>
              </w:rPr>
              <w:t xml:space="preserve">2 </w:t>
            </w:r>
            <w:r w:rsidRPr="00B70994">
              <w:rPr>
                <w:color w:val="000000"/>
                <w:sz w:val="20"/>
                <w:szCs w:val="20"/>
              </w:rPr>
              <w:t xml:space="preserve">(száma) </w:t>
            </w:r>
          </w:p>
          <w:p w:rsidR="000A2D96" w:rsidRPr="00B70994" w:rsidRDefault="000A2D96" w:rsidP="00125500">
            <w:pPr>
              <w:pStyle w:val="BodyTextIndent"/>
              <w:spacing w:before="120"/>
              <w:ind w:left="0"/>
              <w:jc w:val="both"/>
              <w:rPr>
                <w:b/>
                <w:i/>
                <w:color w:val="000000"/>
                <w:sz w:val="20"/>
                <w:szCs w:val="20"/>
              </w:rPr>
            </w:pPr>
            <w:r>
              <w:rPr>
                <w:color w:val="000000"/>
              </w:rPr>
              <w:t>204387920</w:t>
            </w:r>
            <w:r w:rsidRPr="00F27EC4">
              <w:rPr>
                <w:color w:val="000000"/>
              </w:rPr>
              <w:t>,-</w:t>
            </w:r>
            <w:r w:rsidRPr="00B70994">
              <w:rPr>
                <w:color w:val="000000"/>
                <w:sz w:val="20"/>
                <w:szCs w:val="20"/>
              </w:rPr>
              <w:t xml:space="preserve"> (értéke)</w:t>
            </w:r>
          </w:p>
        </w:tc>
      </w:tr>
      <w:tr w:rsidR="000A2D96" w:rsidRPr="00B70994" w:rsidTr="00125500">
        <w:trPr>
          <w:trHeight w:val="443"/>
          <w:jc w:val="center"/>
        </w:trPr>
        <w:tc>
          <w:tcPr>
            <w:tcW w:w="9446" w:type="dxa"/>
            <w:gridSpan w:val="3"/>
            <w:tcBorders>
              <w:top w:val="nil"/>
              <w:bottom w:val="nil"/>
            </w:tcBorders>
          </w:tcPr>
          <w:p w:rsidR="000A2D96" w:rsidRDefault="000A2D96" w:rsidP="00125500">
            <w:pPr>
              <w:pStyle w:val="BodyTextIndent"/>
              <w:tabs>
                <w:tab w:val="left" w:pos="4774"/>
              </w:tabs>
              <w:spacing w:before="120"/>
              <w:ind w:left="0"/>
              <w:rPr>
                <w:i/>
                <w:color w:val="000000"/>
                <w:sz w:val="20"/>
                <w:szCs w:val="20"/>
              </w:rPr>
            </w:pPr>
            <w:r w:rsidRPr="00B70994">
              <w:rPr>
                <w:i/>
                <w:color w:val="000000"/>
                <w:sz w:val="20"/>
                <w:szCs w:val="20"/>
              </w:rPr>
              <w:t>---------------(E részből az egyeseljárás-típusok szerint lefolytatott közbeszerzésektől függően több használandó)-----</w:t>
            </w:r>
          </w:p>
          <w:p w:rsidR="000A2D96" w:rsidRPr="004A7B7A" w:rsidRDefault="000A2D96" w:rsidP="00125500">
            <w:pPr>
              <w:pStyle w:val="BodyTextIndent"/>
              <w:tabs>
                <w:tab w:val="left" w:pos="4774"/>
              </w:tabs>
              <w:spacing w:before="120"/>
              <w:ind w:left="0"/>
              <w:rPr>
                <w:i/>
                <w:color w:val="000000"/>
                <w:sz w:val="16"/>
                <w:szCs w:val="16"/>
              </w:rPr>
            </w:pPr>
          </w:p>
        </w:tc>
      </w:tr>
      <w:tr w:rsidR="000A2D96" w:rsidRPr="00B70994" w:rsidTr="00C601A6">
        <w:trPr>
          <w:trHeight w:val="443"/>
          <w:jc w:val="center"/>
        </w:trPr>
        <w:tc>
          <w:tcPr>
            <w:tcW w:w="9446" w:type="dxa"/>
            <w:gridSpan w:val="3"/>
            <w:tcBorders>
              <w:top w:val="nil"/>
              <w:bottom w:val="nil"/>
            </w:tcBorders>
          </w:tcPr>
          <w:p w:rsidR="000A2D96" w:rsidRPr="00B70994" w:rsidRDefault="000A2D96" w:rsidP="00C601A6">
            <w:pPr>
              <w:pStyle w:val="BodyTextIndent"/>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0A2D96" w:rsidRPr="00B70994" w:rsidTr="00C601A6">
        <w:trPr>
          <w:trHeight w:val="443"/>
          <w:jc w:val="center"/>
        </w:trPr>
        <w:tc>
          <w:tcPr>
            <w:tcW w:w="6448" w:type="dxa"/>
            <w:gridSpan w:val="2"/>
            <w:tcBorders>
              <w:top w:val="nil"/>
              <w:bottom w:val="nil"/>
              <w:right w:val="nil"/>
            </w:tcBorders>
          </w:tcPr>
          <w:p w:rsidR="000A2D96" w:rsidRPr="00B70994" w:rsidRDefault="000A2D96" w:rsidP="00C601A6">
            <w:pPr>
              <w:pStyle w:val="CommentText"/>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Pr="00B70994">
              <w:rPr>
                <w:rFonts w:ascii="Roman PS" w:hAnsi="Roman PS"/>
                <w:color w:val="000000"/>
              </w:rPr>
              <w:t>A Kbt. 123. §-a szerinti, szabadon kialakított eljárás</w:t>
            </w:r>
          </w:p>
          <w:p w:rsidR="000A2D96" w:rsidRPr="00B70994" w:rsidRDefault="000A2D96" w:rsidP="00C601A6">
            <w:pPr>
              <w:pStyle w:val="CommentText"/>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Pr="00B70994">
              <w:rPr>
                <w:rFonts w:ascii="Roman PS" w:hAnsi="Roman PS"/>
                <w:color w:val="000000"/>
              </w:rPr>
              <w:t xml:space="preserve">A Kbt. Második Részében meghatározott szabályok szerinti eljárás az alábbiak szerint:  </w:t>
            </w:r>
          </w:p>
          <w:p w:rsidR="000A2D96" w:rsidRPr="00B70994" w:rsidRDefault="000A2D96" w:rsidP="00C601A6">
            <w:pPr>
              <w:pStyle w:val="CommentText"/>
              <w:spacing w:before="120" w:after="120"/>
              <w:rPr>
                <w:bCs/>
                <w:color w:val="000000"/>
              </w:rPr>
            </w:pPr>
            <w:r>
              <w:rPr>
                <w:bCs/>
                <w:color w:val="000000"/>
                <w:sz w:val="24"/>
              </w:rPr>
              <w:fldChar w:fldCharType="begin">
                <w:ffData>
                  <w:name w:val=""/>
                  <w:enabled/>
                  <w:calcOnExit w:val="0"/>
                  <w:checkBox>
                    <w:sizeAuto/>
                    <w:default w:val="0"/>
                  </w:checkBox>
                </w:ffData>
              </w:fldChar>
            </w:r>
            <w:r>
              <w:rPr>
                <w:bCs/>
                <w:color w:val="000000"/>
                <w:sz w:val="24"/>
              </w:rPr>
              <w:instrText xml:space="preserve"> FORMCHECKBOX </w:instrText>
            </w:r>
            <w:r>
              <w:rPr>
                <w:bCs/>
                <w:color w:val="000000"/>
                <w:sz w:val="24"/>
              </w:rPr>
            </w:r>
            <w:r>
              <w:rPr>
                <w:bCs/>
                <w:color w:val="000000"/>
                <w:sz w:val="24"/>
              </w:rPr>
              <w:fldChar w:fldCharType="end"/>
            </w:r>
            <w:r w:rsidRPr="00B70994">
              <w:rPr>
                <w:bCs/>
                <w:color w:val="000000"/>
              </w:rPr>
              <w:t xml:space="preserve">Nyílt </w:t>
            </w:r>
          </w:p>
          <w:p w:rsidR="000A2D96" w:rsidRPr="00B70994" w:rsidRDefault="000A2D96" w:rsidP="00C601A6">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bCs/>
                <w:color w:val="000000"/>
                <w:sz w:val="20"/>
                <w:szCs w:val="20"/>
              </w:rPr>
              <w:t xml:space="preserve">Meghívásos </w:t>
            </w:r>
          </w:p>
          <w:p w:rsidR="000A2D96" w:rsidRPr="00B70994" w:rsidRDefault="000A2D96" w:rsidP="00C601A6">
            <w:pPr>
              <w:pStyle w:val="Heading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00004A">
              <w:rPr>
                <w:bCs/>
                <w:iCs w:val="0"/>
                <w:caps w:val="0"/>
                <w:color w:val="000000"/>
                <w:sz w:val="20"/>
              </w:rPr>
              <w:t>Gyorsított meghívásos</w:t>
            </w:r>
          </w:p>
          <w:p w:rsidR="000A2D96" w:rsidRPr="00B70994" w:rsidRDefault="000A2D96" w:rsidP="00C601A6">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 xml:space="preserve">Versenypárbeszéd </w:t>
            </w:r>
          </w:p>
          <w:p w:rsidR="000A2D96" w:rsidRPr="00B70994" w:rsidRDefault="000A2D96" w:rsidP="00C601A6">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Hirdetmény közzétételével induló tárgyalásos</w:t>
            </w:r>
          </w:p>
          <w:p w:rsidR="000A2D96" w:rsidRPr="00B70994" w:rsidRDefault="000A2D96" w:rsidP="00C601A6">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bCs/>
                <w:color w:val="000000"/>
                <w:sz w:val="20"/>
                <w:szCs w:val="20"/>
              </w:rPr>
              <w:t>Gyorsított tárgyalásos</w:t>
            </w:r>
          </w:p>
          <w:p w:rsidR="000A2D96" w:rsidRPr="00B70994" w:rsidRDefault="000A2D96" w:rsidP="00C601A6">
            <w:pPr>
              <w:spacing w:after="120"/>
              <w:rPr>
                <w:rFonts w:ascii="Times New Roman Bold" w:hAnsi="Times New Roman Bold"/>
                <w:b/>
                <w:color w:val="000000"/>
                <w:sz w:val="20"/>
                <w:szCs w:val="20"/>
              </w:rPr>
            </w:pPr>
            <w:r>
              <w:rPr>
                <w:bCs/>
                <w:color w:val="000000"/>
              </w:rPr>
              <w:fldChar w:fldCharType="begin">
                <w:ffData>
                  <w:name w:val=""/>
                  <w:enabled/>
                  <w:calcOnExit w:val="0"/>
                  <w:checkBox>
                    <w:sizeAuto/>
                    <w:default w:val="1"/>
                  </w:checkBox>
                </w:ffData>
              </w:fldChar>
            </w:r>
            <w:r>
              <w:rPr>
                <w:bCs/>
                <w:color w:val="000000"/>
              </w:rPr>
              <w:instrText xml:space="preserve"> FORMCHECKBOX </w:instrText>
            </w:r>
            <w:r>
              <w:rPr>
                <w:bCs/>
                <w:color w:val="000000"/>
              </w:rPr>
            </w:r>
            <w:r>
              <w:rPr>
                <w:bCs/>
                <w:color w:val="000000"/>
              </w:rPr>
              <w:fldChar w:fldCharType="end"/>
            </w:r>
            <w:r w:rsidRPr="00B70994">
              <w:rPr>
                <w:color w:val="000000"/>
                <w:sz w:val="20"/>
                <w:szCs w:val="20"/>
              </w:rPr>
              <w:t xml:space="preserve">Hirdetmény nélküli tárgyalásos </w:t>
            </w:r>
          </w:p>
          <w:p w:rsidR="000A2D96" w:rsidRPr="00B70994" w:rsidRDefault="000A2D96" w:rsidP="00C601A6">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 xml:space="preserve">Keretmegállapodásos, az eljárás első részében nyílt </w:t>
            </w:r>
          </w:p>
          <w:p w:rsidR="000A2D96" w:rsidRPr="00B70994" w:rsidRDefault="000A2D96" w:rsidP="00C601A6">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Keretmegállapodásos, az eljárás első részében meghívásos</w:t>
            </w:r>
          </w:p>
          <w:p w:rsidR="000A2D96" w:rsidRPr="00B70994" w:rsidRDefault="000A2D96" w:rsidP="00C601A6">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Keretmegállapodásos, az eljárás első részében hirdetménnyel induló tárgyalásos</w:t>
            </w:r>
          </w:p>
          <w:p w:rsidR="000A2D96" w:rsidRDefault="000A2D96" w:rsidP="00C601A6">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Keretmegállapodásos, az eljárás első részében hirdetmény nélküli tárgyalásos </w:t>
            </w:r>
          </w:p>
          <w:p w:rsidR="000A2D96" w:rsidRPr="00B70994" w:rsidRDefault="000A2D96" w:rsidP="00C601A6">
            <w:pPr>
              <w:pStyle w:val="BodyTextIndent"/>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256D8">
              <w:rPr>
                <w:sz w:val="20"/>
              </w:rPr>
              <w:t>Kbt. 122/A. § szerinti eljárás</w:t>
            </w:r>
          </w:p>
        </w:tc>
        <w:tc>
          <w:tcPr>
            <w:tcW w:w="2998" w:type="dxa"/>
            <w:tcBorders>
              <w:top w:val="nil"/>
              <w:left w:val="nil"/>
              <w:bottom w:val="nil"/>
            </w:tcBorders>
          </w:tcPr>
          <w:p w:rsidR="000A2D96" w:rsidRPr="00B70994" w:rsidRDefault="000A2D96" w:rsidP="00C601A6">
            <w:pPr>
              <w:pStyle w:val="BodyTextIndent"/>
              <w:tabs>
                <w:tab w:val="left" w:pos="4774"/>
              </w:tabs>
              <w:spacing w:before="120"/>
              <w:ind w:left="0"/>
              <w:rPr>
                <w:color w:val="000000"/>
                <w:sz w:val="20"/>
                <w:szCs w:val="20"/>
              </w:rPr>
            </w:pPr>
            <w:r w:rsidRPr="00F27EC4">
              <w:rPr>
                <w:color w:val="000000"/>
              </w:rPr>
              <w:t>00</w:t>
            </w:r>
            <w:r>
              <w:rPr>
                <w:color w:val="000000"/>
              </w:rPr>
              <w:t xml:space="preserve">2 </w:t>
            </w:r>
            <w:r w:rsidRPr="00B70994">
              <w:rPr>
                <w:color w:val="000000"/>
                <w:sz w:val="20"/>
                <w:szCs w:val="20"/>
              </w:rPr>
              <w:t xml:space="preserve">(száma) </w:t>
            </w:r>
          </w:p>
          <w:p w:rsidR="000A2D96" w:rsidRPr="00B70994" w:rsidRDefault="000A2D96" w:rsidP="00C601A6">
            <w:pPr>
              <w:pStyle w:val="BodyTextIndent"/>
              <w:spacing w:before="120"/>
              <w:ind w:left="0"/>
              <w:jc w:val="both"/>
              <w:rPr>
                <w:b/>
                <w:i/>
                <w:color w:val="000000"/>
                <w:sz w:val="20"/>
                <w:szCs w:val="20"/>
              </w:rPr>
            </w:pPr>
            <w:r>
              <w:rPr>
                <w:color w:val="000000"/>
              </w:rPr>
              <w:t>81195017</w:t>
            </w:r>
            <w:r w:rsidRPr="00F27EC4">
              <w:rPr>
                <w:color w:val="000000"/>
              </w:rPr>
              <w:t>,-</w:t>
            </w:r>
            <w:r w:rsidRPr="00B70994">
              <w:rPr>
                <w:color w:val="000000"/>
                <w:sz w:val="20"/>
                <w:szCs w:val="20"/>
              </w:rPr>
              <w:t xml:space="preserve"> (értéke)</w:t>
            </w:r>
          </w:p>
        </w:tc>
      </w:tr>
      <w:tr w:rsidR="000A2D96" w:rsidRPr="00B70994" w:rsidTr="00125500">
        <w:trPr>
          <w:trHeight w:val="443"/>
          <w:jc w:val="center"/>
        </w:trPr>
        <w:tc>
          <w:tcPr>
            <w:tcW w:w="9446" w:type="dxa"/>
            <w:gridSpan w:val="3"/>
            <w:tcBorders>
              <w:top w:val="nil"/>
              <w:bottom w:val="single" w:sz="4" w:space="0" w:color="auto"/>
            </w:tcBorders>
          </w:tcPr>
          <w:p w:rsidR="000A2D96" w:rsidRPr="00B70994" w:rsidRDefault="000A2D96" w:rsidP="00F27EC4">
            <w:pPr>
              <w:pStyle w:val="BodyTextIndent"/>
              <w:tabs>
                <w:tab w:val="left" w:pos="5219"/>
              </w:tabs>
              <w:spacing w:before="120"/>
              <w:ind w:left="0"/>
              <w:rPr>
                <w:color w:val="000000"/>
                <w:sz w:val="20"/>
                <w:szCs w:val="20"/>
              </w:rPr>
            </w:pPr>
            <w:r w:rsidRPr="00B70994">
              <w:rPr>
                <w:b/>
                <w:i/>
                <w:color w:val="000000"/>
                <w:sz w:val="20"/>
                <w:szCs w:val="20"/>
              </w:rPr>
              <w:t>Összes építési beruházás a nemzeti eljárásrendben:</w:t>
            </w:r>
            <w:r>
              <w:rPr>
                <w:b/>
                <w:i/>
                <w:color w:val="000000"/>
                <w:sz w:val="20"/>
                <w:szCs w:val="20"/>
              </w:rPr>
              <w:t xml:space="preserve"> </w:t>
            </w:r>
            <w:r w:rsidRPr="00F27EC4">
              <w:rPr>
                <w:color w:val="000000"/>
              </w:rPr>
              <w:t>00</w:t>
            </w:r>
            <w:r>
              <w:rPr>
                <w:color w:val="000000"/>
              </w:rPr>
              <w:t xml:space="preserve">4 </w:t>
            </w:r>
            <w:r w:rsidRPr="00B70994">
              <w:rPr>
                <w:color w:val="000000"/>
                <w:sz w:val="20"/>
                <w:szCs w:val="20"/>
              </w:rPr>
              <w:t xml:space="preserve">(száma) </w:t>
            </w:r>
            <w:r>
              <w:rPr>
                <w:color w:val="000000"/>
              </w:rPr>
              <w:t>285582937</w:t>
            </w:r>
            <w:r w:rsidRPr="00F27EC4">
              <w:rPr>
                <w:color w:val="000000"/>
              </w:rPr>
              <w:t>,-</w:t>
            </w:r>
            <w:r w:rsidRPr="00B70994">
              <w:rPr>
                <w:color w:val="000000"/>
                <w:sz w:val="20"/>
                <w:szCs w:val="20"/>
              </w:rPr>
              <w:t xml:space="preserve"> (értéke)</w:t>
            </w:r>
          </w:p>
        </w:tc>
      </w:tr>
      <w:tr w:rsidR="000A2D96" w:rsidRPr="00B70994" w:rsidTr="00125500">
        <w:trPr>
          <w:trHeight w:val="426"/>
          <w:jc w:val="center"/>
        </w:trPr>
        <w:tc>
          <w:tcPr>
            <w:tcW w:w="9446" w:type="dxa"/>
            <w:gridSpan w:val="3"/>
            <w:tcBorders>
              <w:top w:val="single" w:sz="4" w:space="0" w:color="auto"/>
              <w:bottom w:val="nil"/>
            </w:tcBorders>
          </w:tcPr>
          <w:p w:rsidR="000A2D96" w:rsidRPr="00B70994" w:rsidRDefault="000A2D96" w:rsidP="00125500">
            <w:pPr>
              <w:pStyle w:val="BodyTextIndent"/>
              <w:tabs>
                <w:tab w:val="left" w:pos="4774"/>
              </w:tabs>
              <w:spacing w:before="120"/>
              <w:ind w:left="74"/>
              <w:rPr>
                <w:color w:val="000000"/>
                <w:sz w:val="20"/>
                <w:szCs w:val="20"/>
              </w:rPr>
            </w:pPr>
            <w:r w:rsidRPr="00B70994">
              <w:rPr>
                <w:b/>
                <w:color w:val="000000"/>
                <w:sz w:val="20"/>
                <w:szCs w:val="20"/>
              </w:rPr>
              <w:t>III.1.2.2) A közbeszerzés CPV kódja szerinti bontás</w:t>
            </w:r>
          </w:p>
        </w:tc>
      </w:tr>
      <w:tr w:rsidR="000A2D96" w:rsidRPr="00B70994" w:rsidTr="00125500">
        <w:trPr>
          <w:trHeight w:val="486"/>
          <w:jc w:val="center"/>
        </w:trPr>
        <w:tc>
          <w:tcPr>
            <w:tcW w:w="9446" w:type="dxa"/>
            <w:gridSpan w:val="3"/>
            <w:tcBorders>
              <w:top w:val="nil"/>
              <w:bottom w:val="nil"/>
            </w:tcBorders>
          </w:tcPr>
          <w:p w:rsidR="000A2D96" w:rsidRPr="00B70994" w:rsidRDefault="000A2D96" w:rsidP="00125500">
            <w:pPr>
              <w:pStyle w:val="BodyTextIndent"/>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0A2D96" w:rsidRPr="00B70994" w:rsidTr="00125500">
        <w:trPr>
          <w:trHeight w:val="1628"/>
          <w:jc w:val="center"/>
        </w:trPr>
        <w:tc>
          <w:tcPr>
            <w:tcW w:w="9446" w:type="dxa"/>
            <w:gridSpan w:val="3"/>
            <w:tcBorders>
              <w:top w:val="nil"/>
              <w:bottom w:val="single" w:sz="4" w:space="0" w:color="auto"/>
            </w:tcBorders>
          </w:tcPr>
          <w:p w:rsidR="000A2D96" w:rsidRPr="00B70994" w:rsidRDefault="000A2D96" w:rsidP="00125500">
            <w:pPr>
              <w:pStyle w:val="BodyTextIndent"/>
              <w:tabs>
                <w:tab w:val="left" w:pos="5216"/>
              </w:tabs>
              <w:spacing w:before="120"/>
              <w:ind w:left="74"/>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rPr>
              <w:t>-</w:t>
            </w:r>
            <w:r w:rsidRPr="00B70994">
              <w:rPr>
                <w:color w:val="000000"/>
                <w:sz w:val="40"/>
                <w:szCs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125500">
            <w:pPr>
              <w:pStyle w:val="BodyTextIndent"/>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ab/>
            </w:r>
            <w:r w:rsidRPr="00F27EC4">
              <w:rPr>
                <w:color w:val="000000"/>
              </w:rPr>
              <w:t>000</w:t>
            </w:r>
            <w:r>
              <w:rPr>
                <w:color w:val="000000"/>
              </w:rPr>
              <w:t xml:space="preserve"> </w:t>
            </w:r>
            <w:r w:rsidRPr="00B70994">
              <w:rPr>
                <w:color w:val="000000"/>
                <w:sz w:val="20"/>
                <w:szCs w:val="20"/>
              </w:rPr>
              <w:t xml:space="preserve">(száma) </w:t>
            </w:r>
            <w:r w:rsidRPr="00F27EC4">
              <w:rPr>
                <w:color w:val="000000"/>
              </w:rPr>
              <w:t>0</w:t>
            </w:r>
            <w:r w:rsidRPr="00B70994">
              <w:rPr>
                <w:color w:val="000000"/>
                <w:sz w:val="20"/>
                <w:szCs w:val="20"/>
              </w:rPr>
              <w:t xml:space="preserve"> (értéke)</w:t>
            </w:r>
          </w:p>
          <w:p w:rsidR="000A2D96" w:rsidRPr="00B70994" w:rsidRDefault="000A2D96" w:rsidP="00125500">
            <w:pPr>
              <w:pStyle w:val="BodyTextIndent"/>
              <w:tabs>
                <w:tab w:val="left" w:pos="5216"/>
              </w:tabs>
              <w:spacing w:before="120"/>
              <w:ind w:left="0"/>
              <w:rPr>
                <w:b/>
                <w:color w:val="000000"/>
                <w:sz w:val="20"/>
                <w:szCs w:val="20"/>
              </w:rPr>
            </w:pPr>
          </w:p>
        </w:tc>
      </w:tr>
      <w:tr w:rsidR="000A2D96" w:rsidRPr="00B70994" w:rsidTr="00125500">
        <w:trPr>
          <w:trHeight w:val="285"/>
          <w:jc w:val="center"/>
        </w:trPr>
        <w:tc>
          <w:tcPr>
            <w:tcW w:w="9446" w:type="dxa"/>
            <w:gridSpan w:val="3"/>
            <w:tcBorders>
              <w:top w:val="single" w:sz="4" w:space="0" w:color="auto"/>
              <w:bottom w:val="single" w:sz="4" w:space="0" w:color="auto"/>
            </w:tcBorders>
          </w:tcPr>
          <w:p w:rsidR="000A2D96" w:rsidRPr="00B70994" w:rsidRDefault="000A2D96" w:rsidP="00125500">
            <w:pPr>
              <w:pStyle w:val="BodyTextIndent"/>
              <w:spacing w:before="120"/>
              <w:ind w:left="110"/>
              <w:jc w:val="both"/>
              <w:rPr>
                <w:b/>
                <w:color w:val="000000"/>
                <w:sz w:val="20"/>
                <w:szCs w:val="20"/>
              </w:rPr>
            </w:pPr>
            <w:r w:rsidRPr="00B70994">
              <w:rPr>
                <w:b/>
                <w:i/>
                <w:color w:val="000000"/>
                <w:sz w:val="20"/>
                <w:szCs w:val="20"/>
              </w:rPr>
              <w:t>Nemzeti eljárásrend (Kbt. Harmadik része)</w:t>
            </w:r>
          </w:p>
        </w:tc>
      </w:tr>
      <w:tr w:rsidR="000A2D96" w:rsidRPr="00B70994" w:rsidTr="00125500">
        <w:trPr>
          <w:trHeight w:val="285"/>
          <w:jc w:val="center"/>
        </w:trPr>
        <w:tc>
          <w:tcPr>
            <w:tcW w:w="9446" w:type="dxa"/>
            <w:gridSpan w:val="3"/>
            <w:tcBorders>
              <w:top w:val="single" w:sz="4" w:space="0" w:color="auto"/>
              <w:bottom w:val="single" w:sz="4" w:space="0" w:color="auto"/>
            </w:tcBorders>
          </w:tcPr>
          <w:p w:rsidR="000A2D96" w:rsidRPr="00B70994" w:rsidRDefault="000A2D96" w:rsidP="00125500">
            <w:pPr>
              <w:pStyle w:val="BodyTextIndent"/>
              <w:tabs>
                <w:tab w:val="left" w:pos="5216"/>
              </w:tabs>
              <w:spacing w:before="120"/>
              <w:ind w:left="74"/>
              <w:rPr>
                <w:color w:val="000000"/>
                <w:sz w:val="20"/>
                <w:szCs w:val="20"/>
              </w:rPr>
            </w:pPr>
            <w:r w:rsidRPr="00F27EC4">
              <w:rPr>
                <w:color w:val="000000"/>
              </w:rPr>
              <w:t>45000000-7</w:t>
            </w:r>
            <w:r w:rsidRPr="00B70994">
              <w:rPr>
                <w:color w:val="000000"/>
                <w:sz w:val="20"/>
                <w:szCs w:val="20"/>
              </w:rPr>
              <w:t xml:space="preserve"> (CPV kód, főtárgy szerint)</w:t>
            </w:r>
            <w:r w:rsidRPr="00B70994">
              <w:rPr>
                <w:color w:val="000000"/>
                <w:sz w:val="20"/>
                <w:szCs w:val="20"/>
              </w:rPr>
              <w:tab/>
            </w:r>
            <w:r w:rsidRPr="00F27EC4">
              <w:rPr>
                <w:color w:val="000000"/>
              </w:rPr>
              <w:t>00</w:t>
            </w:r>
            <w:r>
              <w:rPr>
                <w:color w:val="000000"/>
              </w:rPr>
              <w:t>3</w:t>
            </w:r>
            <w:r w:rsidRPr="00B70994">
              <w:rPr>
                <w:color w:val="000000"/>
                <w:sz w:val="20"/>
                <w:szCs w:val="20"/>
              </w:rPr>
              <w:t xml:space="preserve"> (</w:t>
            </w:r>
            <w:r w:rsidRPr="001B709C">
              <w:rPr>
                <w:color w:val="000000"/>
                <w:sz w:val="20"/>
                <w:szCs w:val="20"/>
              </w:rPr>
              <w:t>száma</w:t>
            </w:r>
            <w:r w:rsidRPr="001B709C">
              <w:rPr>
                <w:color w:val="000000"/>
              </w:rPr>
              <w:t xml:space="preserve">) </w:t>
            </w:r>
            <w:r>
              <w:rPr>
                <w:color w:val="000000"/>
              </w:rPr>
              <w:t>237131071</w:t>
            </w:r>
            <w:r w:rsidRPr="001B709C">
              <w:rPr>
                <w:color w:val="000000"/>
              </w:rPr>
              <w:t>,-</w:t>
            </w:r>
            <w:r w:rsidRPr="001B709C">
              <w:rPr>
                <w:color w:val="000000"/>
                <w:sz w:val="20"/>
                <w:szCs w:val="20"/>
              </w:rPr>
              <w:t xml:space="preserve"> (értéke)</w:t>
            </w:r>
          </w:p>
          <w:p w:rsidR="000A2D96" w:rsidRDefault="000A2D96" w:rsidP="00125500">
            <w:pPr>
              <w:rPr>
                <w:i/>
                <w:color w:val="000000"/>
                <w:sz w:val="20"/>
              </w:rPr>
            </w:pPr>
            <w:r w:rsidRPr="00B70994">
              <w:rPr>
                <w:i/>
                <w:color w:val="000000"/>
                <w:sz w:val="20"/>
              </w:rPr>
              <w:t>----------------------------(E részből a CPV főtárgyak számának megfelelően több sor használandó)-----------------------</w:t>
            </w:r>
          </w:p>
          <w:p w:rsidR="000A2D96" w:rsidRDefault="000A2D96" w:rsidP="00125500">
            <w:pPr>
              <w:rPr>
                <w:i/>
                <w:color w:val="000000"/>
                <w:sz w:val="20"/>
              </w:rPr>
            </w:pPr>
          </w:p>
          <w:p w:rsidR="000A2D96" w:rsidRDefault="000A2D96" w:rsidP="00125500">
            <w:pPr>
              <w:rPr>
                <w:i/>
                <w:color w:val="000000"/>
                <w:sz w:val="20"/>
              </w:rPr>
            </w:pPr>
          </w:p>
          <w:p w:rsidR="000A2D96" w:rsidRPr="00B70994" w:rsidRDefault="000A2D96" w:rsidP="00F27EC4">
            <w:pPr>
              <w:pStyle w:val="BodyTextIndent"/>
              <w:tabs>
                <w:tab w:val="left" w:pos="5216"/>
              </w:tabs>
              <w:spacing w:before="120"/>
              <w:ind w:left="74"/>
              <w:rPr>
                <w:color w:val="000000"/>
                <w:sz w:val="20"/>
                <w:szCs w:val="20"/>
              </w:rPr>
            </w:pPr>
            <w:r>
              <w:rPr>
                <w:color w:val="000000"/>
              </w:rPr>
              <w:t xml:space="preserve">45300000-0 </w:t>
            </w:r>
            <w:r w:rsidRPr="00B70994">
              <w:rPr>
                <w:color w:val="000000"/>
                <w:sz w:val="20"/>
                <w:szCs w:val="20"/>
              </w:rPr>
              <w:t>(CPV kód, főtárgy szerint)</w:t>
            </w:r>
            <w:r w:rsidRPr="00B70994">
              <w:rPr>
                <w:color w:val="000000"/>
                <w:sz w:val="20"/>
                <w:szCs w:val="20"/>
              </w:rPr>
              <w:tab/>
            </w:r>
            <w:r w:rsidRPr="00F27EC4">
              <w:rPr>
                <w:color w:val="000000"/>
              </w:rPr>
              <w:t>00</w:t>
            </w:r>
            <w:r>
              <w:rPr>
                <w:color w:val="000000"/>
              </w:rPr>
              <w:t>1</w:t>
            </w:r>
            <w:r w:rsidRPr="00B70994">
              <w:rPr>
                <w:color w:val="000000"/>
                <w:sz w:val="20"/>
                <w:szCs w:val="20"/>
              </w:rPr>
              <w:t xml:space="preserve"> (</w:t>
            </w:r>
            <w:r w:rsidRPr="001B709C">
              <w:rPr>
                <w:color w:val="000000"/>
                <w:sz w:val="20"/>
                <w:szCs w:val="20"/>
              </w:rPr>
              <w:t>száma</w:t>
            </w:r>
            <w:r w:rsidRPr="001B709C">
              <w:rPr>
                <w:color w:val="000000"/>
              </w:rPr>
              <w:t xml:space="preserve">) </w:t>
            </w:r>
            <w:r>
              <w:rPr>
                <w:color w:val="000000"/>
              </w:rPr>
              <w:t>48451866,-</w:t>
            </w:r>
            <w:r w:rsidRPr="001B709C">
              <w:rPr>
                <w:color w:val="000000"/>
                <w:sz w:val="20"/>
                <w:szCs w:val="20"/>
              </w:rPr>
              <w:t>(értéke)</w:t>
            </w:r>
          </w:p>
          <w:p w:rsidR="000A2D96" w:rsidRPr="00B70994" w:rsidRDefault="000A2D96" w:rsidP="00F27EC4">
            <w:pPr>
              <w:rPr>
                <w:i/>
                <w:color w:val="000000"/>
                <w:sz w:val="20"/>
              </w:rPr>
            </w:pPr>
            <w:r w:rsidRPr="00B70994">
              <w:rPr>
                <w:i/>
                <w:color w:val="000000"/>
                <w:sz w:val="20"/>
              </w:rPr>
              <w:t>----------------------------(E részből a CPV főtárgyak számának megfelelően több sor használandó)-----------------------</w:t>
            </w:r>
          </w:p>
          <w:p w:rsidR="000A2D96" w:rsidRPr="00B70994" w:rsidRDefault="000A2D96" w:rsidP="00125500">
            <w:pPr>
              <w:rPr>
                <w:i/>
                <w:color w:val="000000"/>
                <w:sz w:val="20"/>
              </w:rPr>
            </w:pPr>
          </w:p>
          <w:p w:rsidR="000A2D96" w:rsidRPr="00B70994" w:rsidRDefault="000A2D96" w:rsidP="001B709C">
            <w:pPr>
              <w:pStyle w:val="BodyTextIndent"/>
              <w:tabs>
                <w:tab w:val="left" w:pos="5216"/>
              </w:tabs>
              <w:spacing w:before="120"/>
              <w:ind w:left="110"/>
              <w:jc w:val="both"/>
              <w:rPr>
                <w:b/>
                <w:i/>
                <w:color w:val="000000"/>
                <w:sz w:val="20"/>
                <w:szCs w:val="20"/>
              </w:rPr>
            </w:pPr>
            <w:r w:rsidRPr="00B70994">
              <w:rPr>
                <w:b/>
                <w:i/>
                <w:color w:val="000000"/>
                <w:sz w:val="20"/>
                <w:szCs w:val="20"/>
              </w:rPr>
              <w:t xml:space="preserve">Összes építési beruházás a nemzeti eljárásrendben:     </w:t>
            </w:r>
            <w:r>
              <w:rPr>
                <w:color w:val="000000"/>
              </w:rPr>
              <w:t xml:space="preserve">004 </w:t>
            </w:r>
            <w:r w:rsidRPr="00B70994">
              <w:rPr>
                <w:color w:val="000000"/>
                <w:sz w:val="20"/>
                <w:szCs w:val="20"/>
              </w:rPr>
              <w:t xml:space="preserve">(száma) </w:t>
            </w:r>
            <w:r>
              <w:rPr>
                <w:color w:val="000000"/>
              </w:rPr>
              <w:t>285582937</w:t>
            </w:r>
            <w:r w:rsidRPr="00F27EC4">
              <w:rPr>
                <w:color w:val="000000"/>
              </w:rPr>
              <w:t>,-</w:t>
            </w:r>
            <w:r w:rsidRPr="00B70994">
              <w:rPr>
                <w:color w:val="000000"/>
                <w:sz w:val="20"/>
                <w:szCs w:val="20"/>
              </w:rPr>
              <w:t xml:space="preserve"> (értéke)</w:t>
            </w:r>
          </w:p>
        </w:tc>
      </w:tr>
    </w:tbl>
    <w:p w:rsidR="000A2D96" w:rsidRPr="00B70994" w:rsidRDefault="000A2D96"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269"/>
        <w:gridCol w:w="3360"/>
        <w:gridCol w:w="2817"/>
      </w:tblGrid>
      <w:tr w:rsidR="000A2D96" w:rsidRPr="00B70994" w:rsidTr="00125500">
        <w:trPr>
          <w:trHeight w:val="555"/>
          <w:jc w:val="center"/>
        </w:trPr>
        <w:tc>
          <w:tcPr>
            <w:tcW w:w="9446" w:type="dxa"/>
            <w:gridSpan w:val="3"/>
            <w:tcBorders>
              <w:top w:val="single" w:sz="4" w:space="0" w:color="auto"/>
              <w:bottom w:val="single" w:sz="4" w:space="0" w:color="auto"/>
            </w:tcBorders>
          </w:tcPr>
          <w:p w:rsidR="000A2D96" w:rsidRPr="00B70994" w:rsidRDefault="000A2D96" w:rsidP="00125500">
            <w:pPr>
              <w:pStyle w:val="BodyTextIndent"/>
              <w:spacing w:before="120"/>
              <w:ind w:left="110"/>
              <w:jc w:val="both"/>
              <w:rPr>
                <w:color w:val="000000"/>
              </w:rPr>
            </w:pPr>
            <w:r w:rsidRPr="00B70994">
              <w:rPr>
                <w:b/>
                <w:color w:val="000000"/>
                <w:sz w:val="20"/>
                <w:szCs w:val="20"/>
              </w:rPr>
              <w:t>III.1.3) Építési koncesszió</w:t>
            </w:r>
          </w:p>
        </w:tc>
      </w:tr>
      <w:tr w:rsidR="000A2D96" w:rsidRPr="00B70994" w:rsidTr="00125500">
        <w:trPr>
          <w:trHeight w:val="380"/>
          <w:jc w:val="center"/>
        </w:trPr>
        <w:tc>
          <w:tcPr>
            <w:tcW w:w="9446" w:type="dxa"/>
            <w:gridSpan w:val="3"/>
            <w:tcBorders>
              <w:top w:val="single" w:sz="4" w:space="0" w:color="auto"/>
              <w:bottom w:val="nil"/>
            </w:tcBorders>
          </w:tcPr>
          <w:p w:rsidR="000A2D96" w:rsidRPr="00B70994" w:rsidRDefault="000A2D96" w:rsidP="00125500">
            <w:pPr>
              <w:pStyle w:val="BodyTextIndent"/>
              <w:spacing w:before="120"/>
              <w:ind w:left="110"/>
              <w:jc w:val="both"/>
              <w:rPr>
                <w:b/>
                <w:color w:val="000000"/>
                <w:sz w:val="20"/>
                <w:szCs w:val="20"/>
              </w:rPr>
            </w:pPr>
            <w:r w:rsidRPr="00B70994">
              <w:rPr>
                <w:b/>
                <w:color w:val="000000"/>
                <w:sz w:val="20"/>
                <w:szCs w:val="20"/>
              </w:rPr>
              <w:t>III.1.3.1) Eljárás típusa</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125500">
            <w:pPr>
              <w:pStyle w:val="BodyTextIndent"/>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0A2D96" w:rsidRPr="00B70994" w:rsidTr="00125500">
        <w:trPr>
          <w:trHeight w:val="369"/>
          <w:jc w:val="center"/>
        </w:trPr>
        <w:tc>
          <w:tcPr>
            <w:tcW w:w="3269" w:type="dxa"/>
            <w:tcBorders>
              <w:top w:val="nil"/>
              <w:bottom w:val="single" w:sz="4" w:space="0" w:color="auto"/>
              <w:right w:val="nil"/>
            </w:tcBorders>
          </w:tcPr>
          <w:p w:rsidR="000A2D96" w:rsidRPr="00B70994" w:rsidRDefault="000A2D96" w:rsidP="00125500">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nyílt</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meghívásos</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hirdetmény nélküli tárgyalásos</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keretmegállapodásos</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versenypárbeszéd</w:t>
            </w:r>
          </w:p>
        </w:tc>
        <w:tc>
          <w:tcPr>
            <w:tcW w:w="2817" w:type="dxa"/>
            <w:tcBorders>
              <w:top w:val="nil"/>
              <w:left w:val="nil"/>
              <w:bottom w:val="single" w:sz="4" w:space="0" w:color="auto"/>
            </w:tcBorders>
          </w:tcPr>
          <w:p w:rsidR="000A2D96" w:rsidRPr="00B70994" w:rsidRDefault="000A2D96" w:rsidP="00125500">
            <w:pPr>
              <w:pStyle w:val="BodyTextIndent"/>
              <w:tabs>
                <w:tab w:val="left" w:pos="4774"/>
              </w:tabs>
              <w:spacing w:before="120"/>
              <w:ind w:left="0"/>
              <w:rPr>
                <w:color w:val="000000"/>
                <w:sz w:val="20"/>
                <w:szCs w:val="20"/>
              </w:rPr>
            </w:pPr>
            <w:r w:rsidRPr="001B709C">
              <w:rPr>
                <w:color w:val="000000"/>
              </w:rPr>
              <w:t>000</w:t>
            </w:r>
            <w:r w:rsidRPr="00B70994">
              <w:rPr>
                <w:color w:val="000000"/>
                <w:sz w:val="20"/>
                <w:szCs w:val="20"/>
              </w:rPr>
              <w:t xml:space="preserve"> (száma) </w:t>
            </w:r>
          </w:p>
          <w:p w:rsidR="000A2D96" w:rsidRPr="00B70994" w:rsidRDefault="000A2D96" w:rsidP="00125500">
            <w:pPr>
              <w:pStyle w:val="BodyTextIndent"/>
              <w:spacing w:before="120"/>
              <w:ind w:left="0"/>
              <w:jc w:val="both"/>
              <w:rPr>
                <w:b/>
                <w:i/>
                <w:color w:val="000000"/>
                <w:sz w:val="20"/>
                <w:szCs w:val="20"/>
              </w:rPr>
            </w:pPr>
            <w:r w:rsidRPr="001B709C">
              <w:rPr>
                <w:color w:val="000000"/>
              </w:rPr>
              <w:t>0</w:t>
            </w:r>
            <w:r w:rsidRPr="00B70994">
              <w:rPr>
                <w:color w:val="000000"/>
                <w:sz w:val="20"/>
                <w:szCs w:val="20"/>
              </w:rPr>
              <w:t xml:space="preserve"> (értéke)</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270667">
            <w:pPr>
              <w:pStyle w:val="BodyTextIndent"/>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A2D96" w:rsidRPr="00B70994" w:rsidTr="00125500">
        <w:trPr>
          <w:trHeight w:val="443"/>
          <w:jc w:val="center"/>
        </w:trPr>
        <w:tc>
          <w:tcPr>
            <w:tcW w:w="9446" w:type="dxa"/>
            <w:gridSpan w:val="3"/>
            <w:tcBorders>
              <w:top w:val="nil"/>
              <w:bottom w:val="single" w:sz="4" w:space="0" w:color="auto"/>
            </w:tcBorders>
          </w:tcPr>
          <w:p w:rsidR="000A2D96" w:rsidRPr="00B70994" w:rsidRDefault="000A2D96" w:rsidP="001B709C">
            <w:pPr>
              <w:pStyle w:val="BodyTextIndent"/>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r w:rsidRPr="001B709C">
              <w:rPr>
                <w:color w:val="000000"/>
              </w:rPr>
              <w:t>000</w:t>
            </w:r>
            <w:r w:rsidRPr="00B70994">
              <w:rPr>
                <w:color w:val="000000"/>
                <w:sz w:val="20"/>
                <w:szCs w:val="20"/>
              </w:rPr>
              <w:t xml:space="preserve">(száma) </w:t>
            </w:r>
            <w:r w:rsidRPr="001B709C">
              <w:rPr>
                <w:color w:val="000000"/>
              </w:rPr>
              <w:t>0</w:t>
            </w:r>
            <w:r w:rsidRPr="00B70994">
              <w:rPr>
                <w:color w:val="000000"/>
                <w:sz w:val="20"/>
                <w:szCs w:val="20"/>
              </w:rPr>
              <w:t xml:space="preserve"> (értéke)</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125500">
            <w:pPr>
              <w:pStyle w:val="BodyTextIndent"/>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0A2D96" w:rsidRPr="00B70994" w:rsidTr="00125500">
        <w:trPr>
          <w:trHeight w:val="443"/>
          <w:jc w:val="center"/>
        </w:trPr>
        <w:tc>
          <w:tcPr>
            <w:tcW w:w="6629" w:type="dxa"/>
            <w:gridSpan w:val="2"/>
            <w:tcBorders>
              <w:top w:val="nil"/>
              <w:bottom w:val="nil"/>
              <w:right w:val="nil"/>
            </w:tcBorders>
          </w:tcPr>
          <w:p w:rsidR="000A2D96" w:rsidRPr="00B70994" w:rsidRDefault="000A2D96" w:rsidP="00125500">
            <w:pPr>
              <w:pStyle w:val="CommentText"/>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Pr="00B70994">
              <w:rPr>
                <w:rFonts w:ascii="Roman PS" w:hAnsi="Roman PS"/>
                <w:color w:val="000000"/>
              </w:rPr>
              <w:t>A Kbt. 123. §-a szerinti, szabadon kialakított eljárás</w:t>
            </w:r>
          </w:p>
          <w:p w:rsidR="000A2D96" w:rsidRPr="00B70994" w:rsidRDefault="000A2D96" w:rsidP="00125500">
            <w:pPr>
              <w:pStyle w:val="CommentText"/>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Pr="00B70994">
              <w:rPr>
                <w:rFonts w:ascii="Roman PS" w:hAnsi="Roman PS"/>
                <w:color w:val="000000"/>
              </w:rPr>
              <w:t xml:space="preserve">A Kbt. Második Részében meghatározott szabályok szerinti eljárás az alábbiak szerint:  </w:t>
            </w:r>
          </w:p>
          <w:p w:rsidR="000A2D96" w:rsidRPr="00B70994" w:rsidRDefault="000A2D96" w:rsidP="00125500">
            <w:pPr>
              <w:pStyle w:val="CommentText"/>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Pr="00B70994">
              <w:rPr>
                <w:bCs/>
                <w:color w:val="000000"/>
              </w:rPr>
              <w:t xml:space="preserve">Nyílt </w:t>
            </w:r>
          </w:p>
          <w:p w:rsidR="000A2D96" w:rsidRPr="00B70994" w:rsidRDefault="000A2D96"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bCs/>
                <w:color w:val="000000"/>
                <w:sz w:val="20"/>
                <w:szCs w:val="20"/>
              </w:rPr>
              <w:t xml:space="preserve">Meghívásos </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 xml:space="preserve">Versenypárbeszéd </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Hirdetmény közzétételével induló tárgyalásos</w:t>
            </w:r>
          </w:p>
          <w:p w:rsidR="000A2D96" w:rsidRPr="00B70994" w:rsidRDefault="000A2D96"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 xml:space="preserve">Hirdetmény nélküli tárgyalásos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 xml:space="preserve">Keretmegállapodásos, az eljárás első részében nyílt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Keretmegállapodásos, az eljárás első részében meghívásos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Keretmegállapodásos, az eljárás első részében hirdetménnyel induló tárgyalásos</w:t>
            </w:r>
          </w:p>
          <w:p w:rsidR="000A2D96"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Keretmegállapodásos, az eljárás első részében hirdetmény nélküli tárgyalásos</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256D8">
              <w:rPr>
                <w:sz w:val="20"/>
              </w:rPr>
              <w:t>Kbt. 122/A. § szerinti eljárás</w:t>
            </w:r>
          </w:p>
        </w:tc>
        <w:tc>
          <w:tcPr>
            <w:tcW w:w="2817" w:type="dxa"/>
            <w:tcBorders>
              <w:top w:val="nil"/>
              <w:left w:val="nil"/>
              <w:bottom w:val="nil"/>
            </w:tcBorders>
          </w:tcPr>
          <w:p w:rsidR="000A2D96" w:rsidRPr="00B70994" w:rsidRDefault="000A2D96" w:rsidP="00125500">
            <w:pPr>
              <w:pStyle w:val="BodyTextIndent"/>
              <w:tabs>
                <w:tab w:val="left" w:pos="4774"/>
              </w:tabs>
              <w:spacing w:before="120"/>
              <w:ind w:left="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(száma) </w:t>
            </w:r>
          </w:p>
          <w:p w:rsidR="000A2D96" w:rsidRPr="00B70994" w:rsidRDefault="000A2D96" w:rsidP="00125500">
            <w:pPr>
              <w:pStyle w:val="BodyTextIndent"/>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270667">
            <w:pPr>
              <w:pStyle w:val="BodyTextIndent"/>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A2D96" w:rsidRPr="00B70994" w:rsidTr="00125500">
        <w:trPr>
          <w:trHeight w:val="443"/>
          <w:jc w:val="center"/>
        </w:trPr>
        <w:tc>
          <w:tcPr>
            <w:tcW w:w="9446" w:type="dxa"/>
            <w:gridSpan w:val="3"/>
            <w:tcBorders>
              <w:top w:val="nil"/>
              <w:bottom w:val="single" w:sz="4" w:space="0" w:color="auto"/>
            </w:tcBorders>
          </w:tcPr>
          <w:p w:rsidR="000A2D96" w:rsidRPr="00B70994" w:rsidRDefault="000A2D96" w:rsidP="00125500">
            <w:pPr>
              <w:pStyle w:val="BodyTextIndent"/>
              <w:tabs>
                <w:tab w:val="left" w:pos="5216"/>
              </w:tabs>
              <w:spacing w:before="120"/>
              <w:ind w:left="0"/>
              <w:rPr>
                <w:color w:val="000000"/>
                <w:sz w:val="20"/>
                <w:szCs w:val="20"/>
              </w:rPr>
            </w:pPr>
            <w:r w:rsidRPr="00B70994">
              <w:rPr>
                <w:b/>
                <w:i/>
                <w:color w:val="000000"/>
                <w:sz w:val="20"/>
                <w:szCs w:val="20"/>
              </w:rPr>
              <w:t xml:space="preserve">Összes építési koncesszió a nemzeti eljárásrendben:         </w:t>
            </w:r>
            <w:r w:rsidRPr="001B709C">
              <w:rPr>
                <w:color w:val="000000"/>
              </w:rPr>
              <w:t>000</w:t>
            </w:r>
            <w:r>
              <w:rPr>
                <w:color w:val="000000"/>
              </w:rPr>
              <w:t xml:space="preserve"> </w:t>
            </w:r>
            <w:r w:rsidRPr="00B70994">
              <w:rPr>
                <w:color w:val="000000"/>
                <w:sz w:val="20"/>
                <w:szCs w:val="20"/>
              </w:rPr>
              <w:t xml:space="preserve">(száma) </w:t>
            </w:r>
            <w:r w:rsidRPr="001B709C">
              <w:rPr>
                <w:color w:val="000000"/>
              </w:rPr>
              <w:t>0</w:t>
            </w:r>
            <w:r w:rsidRPr="00B70994">
              <w:rPr>
                <w:color w:val="000000"/>
                <w:sz w:val="20"/>
                <w:szCs w:val="20"/>
              </w:rPr>
              <w:t xml:space="preserve"> (értéke)</w:t>
            </w:r>
          </w:p>
        </w:tc>
      </w:tr>
      <w:tr w:rsidR="000A2D96" w:rsidRPr="00B70994" w:rsidTr="00125500">
        <w:trPr>
          <w:trHeight w:val="426"/>
          <w:jc w:val="center"/>
        </w:trPr>
        <w:tc>
          <w:tcPr>
            <w:tcW w:w="9446" w:type="dxa"/>
            <w:gridSpan w:val="3"/>
            <w:tcBorders>
              <w:top w:val="single" w:sz="4" w:space="0" w:color="auto"/>
              <w:bottom w:val="nil"/>
            </w:tcBorders>
          </w:tcPr>
          <w:p w:rsidR="000A2D96" w:rsidRPr="00B70994" w:rsidRDefault="000A2D96" w:rsidP="00125500">
            <w:pPr>
              <w:pStyle w:val="BodyTextIndent"/>
              <w:tabs>
                <w:tab w:val="left" w:pos="4774"/>
              </w:tabs>
              <w:spacing w:before="120"/>
              <w:ind w:left="74"/>
              <w:rPr>
                <w:color w:val="000000"/>
                <w:sz w:val="20"/>
                <w:szCs w:val="20"/>
              </w:rPr>
            </w:pPr>
            <w:r w:rsidRPr="00B70994">
              <w:rPr>
                <w:b/>
                <w:color w:val="000000"/>
                <w:sz w:val="20"/>
                <w:szCs w:val="20"/>
              </w:rPr>
              <w:t>III.1.3.2) A közbeszerzés CPV kódja szerinti bontás</w:t>
            </w:r>
          </w:p>
        </w:tc>
      </w:tr>
      <w:tr w:rsidR="000A2D96" w:rsidRPr="00B70994" w:rsidTr="00125500">
        <w:trPr>
          <w:trHeight w:val="486"/>
          <w:jc w:val="center"/>
        </w:trPr>
        <w:tc>
          <w:tcPr>
            <w:tcW w:w="9446" w:type="dxa"/>
            <w:gridSpan w:val="3"/>
            <w:tcBorders>
              <w:top w:val="nil"/>
              <w:bottom w:val="nil"/>
            </w:tcBorders>
          </w:tcPr>
          <w:p w:rsidR="000A2D96" w:rsidRPr="00B70994" w:rsidRDefault="000A2D96" w:rsidP="00125500">
            <w:pPr>
              <w:pStyle w:val="BodyTextIndent"/>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0A2D96" w:rsidRPr="00B70994" w:rsidTr="00125500">
        <w:trPr>
          <w:trHeight w:val="1628"/>
          <w:jc w:val="center"/>
        </w:trPr>
        <w:tc>
          <w:tcPr>
            <w:tcW w:w="9446" w:type="dxa"/>
            <w:gridSpan w:val="3"/>
            <w:tcBorders>
              <w:top w:val="nil"/>
              <w:bottom w:val="single" w:sz="4" w:space="0" w:color="auto"/>
            </w:tcBorders>
          </w:tcPr>
          <w:p w:rsidR="000A2D96" w:rsidRPr="00B70994" w:rsidRDefault="000A2D96" w:rsidP="00125500">
            <w:pPr>
              <w:pStyle w:val="BodyTextIndent"/>
              <w:tabs>
                <w:tab w:val="left" w:pos="5216"/>
              </w:tabs>
              <w:spacing w:before="120"/>
              <w:ind w:left="74"/>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rPr>
              <w:t>-</w:t>
            </w:r>
            <w:r w:rsidRPr="00B70994">
              <w:rPr>
                <w:color w:val="000000"/>
                <w:sz w:val="40"/>
                <w:szCs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125500">
            <w:pPr>
              <w:pStyle w:val="BodyTextIndent"/>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1B709C">
              <w:rPr>
                <w:color w:val="000000"/>
              </w:rPr>
              <w:t>000</w:t>
            </w:r>
            <w:r w:rsidRPr="00B70994">
              <w:rPr>
                <w:color w:val="000000"/>
                <w:sz w:val="20"/>
                <w:szCs w:val="20"/>
              </w:rPr>
              <w:t xml:space="preserve">(száma) </w:t>
            </w:r>
            <w:r w:rsidRPr="001B709C">
              <w:rPr>
                <w:color w:val="000000"/>
              </w:rPr>
              <w:t>0</w:t>
            </w:r>
            <w:r w:rsidRPr="00B70994">
              <w:rPr>
                <w:color w:val="000000"/>
                <w:sz w:val="20"/>
                <w:szCs w:val="20"/>
              </w:rPr>
              <w:t xml:space="preserve"> (értéke)</w:t>
            </w:r>
          </w:p>
          <w:p w:rsidR="000A2D96" w:rsidRPr="00B70994" w:rsidRDefault="000A2D96" w:rsidP="00125500">
            <w:pPr>
              <w:pStyle w:val="BodyTextIndent"/>
              <w:tabs>
                <w:tab w:val="left" w:pos="5216"/>
              </w:tabs>
              <w:spacing w:before="120"/>
              <w:ind w:left="0"/>
              <w:rPr>
                <w:b/>
                <w:color w:val="000000"/>
                <w:sz w:val="20"/>
                <w:szCs w:val="20"/>
              </w:rPr>
            </w:pPr>
          </w:p>
        </w:tc>
      </w:tr>
      <w:tr w:rsidR="000A2D96" w:rsidRPr="00B70994" w:rsidTr="00125500">
        <w:trPr>
          <w:trHeight w:val="285"/>
          <w:jc w:val="center"/>
        </w:trPr>
        <w:tc>
          <w:tcPr>
            <w:tcW w:w="9446" w:type="dxa"/>
            <w:gridSpan w:val="3"/>
            <w:tcBorders>
              <w:top w:val="single" w:sz="4" w:space="0" w:color="auto"/>
              <w:bottom w:val="single" w:sz="4" w:space="0" w:color="auto"/>
            </w:tcBorders>
          </w:tcPr>
          <w:p w:rsidR="000A2D96" w:rsidRPr="00B70994" w:rsidRDefault="000A2D96" w:rsidP="00125500">
            <w:pPr>
              <w:pStyle w:val="BodyTextIndent"/>
              <w:spacing w:before="120"/>
              <w:ind w:left="110"/>
              <w:jc w:val="both"/>
              <w:rPr>
                <w:b/>
                <w:color w:val="000000"/>
                <w:sz w:val="20"/>
                <w:szCs w:val="20"/>
              </w:rPr>
            </w:pPr>
            <w:r w:rsidRPr="00B70994">
              <w:rPr>
                <w:b/>
                <w:i/>
                <w:color w:val="000000"/>
                <w:sz w:val="20"/>
                <w:szCs w:val="20"/>
              </w:rPr>
              <w:t>Nemzeti eljárásrend (Kbt. Harmadik része)</w:t>
            </w:r>
          </w:p>
        </w:tc>
      </w:tr>
      <w:tr w:rsidR="000A2D96" w:rsidRPr="00B70994" w:rsidTr="00125500">
        <w:trPr>
          <w:trHeight w:val="285"/>
          <w:jc w:val="center"/>
        </w:trPr>
        <w:tc>
          <w:tcPr>
            <w:tcW w:w="9446" w:type="dxa"/>
            <w:gridSpan w:val="3"/>
            <w:tcBorders>
              <w:top w:val="single" w:sz="4" w:space="0" w:color="auto"/>
              <w:bottom w:val="single" w:sz="4" w:space="0" w:color="auto"/>
            </w:tcBorders>
          </w:tcPr>
          <w:p w:rsidR="000A2D96" w:rsidRPr="00B70994" w:rsidRDefault="000A2D96" w:rsidP="00125500">
            <w:pPr>
              <w:pStyle w:val="BodyTextIndent"/>
              <w:tabs>
                <w:tab w:val="left" w:pos="5216"/>
              </w:tabs>
              <w:spacing w:before="120"/>
              <w:ind w:left="74"/>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rPr>
              <w:t>-</w:t>
            </w:r>
            <w:r w:rsidRPr="00B70994">
              <w:rPr>
                <w:color w:val="000000"/>
                <w:sz w:val="40"/>
                <w:szCs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125500">
            <w:pPr>
              <w:pStyle w:val="BodyTextIndent"/>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1B709C">
              <w:rPr>
                <w:color w:val="000000"/>
              </w:rPr>
              <w:t>000</w:t>
            </w:r>
            <w:r w:rsidRPr="00B70994">
              <w:rPr>
                <w:color w:val="000000"/>
                <w:sz w:val="20"/>
                <w:szCs w:val="20"/>
              </w:rPr>
              <w:t xml:space="preserve">(száma) </w:t>
            </w:r>
            <w:r w:rsidRPr="001B709C">
              <w:rPr>
                <w:color w:val="000000"/>
              </w:rPr>
              <w:t>0</w:t>
            </w:r>
            <w:r w:rsidRPr="00B70994">
              <w:rPr>
                <w:color w:val="000000"/>
                <w:sz w:val="20"/>
                <w:szCs w:val="20"/>
              </w:rPr>
              <w:t xml:space="preserve"> (értéke)</w:t>
            </w:r>
          </w:p>
        </w:tc>
      </w:tr>
    </w:tbl>
    <w:p w:rsidR="000A2D96" w:rsidRPr="00B70994" w:rsidRDefault="000A2D96"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360"/>
        <w:gridCol w:w="3360"/>
        <w:gridCol w:w="2817"/>
      </w:tblGrid>
      <w:tr w:rsidR="000A2D96" w:rsidRPr="00B70994" w:rsidTr="00125500">
        <w:trPr>
          <w:trHeight w:val="555"/>
          <w:jc w:val="center"/>
        </w:trPr>
        <w:tc>
          <w:tcPr>
            <w:tcW w:w="9537" w:type="dxa"/>
            <w:gridSpan w:val="3"/>
            <w:tcBorders>
              <w:top w:val="single" w:sz="4" w:space="0" w:color="auto"/>
              <w:bottom w:val="single" w:sz="4" w:space="0" w:color="auto"/>
            </w:tcBorders>
          </w:tcPr>
          <w:p w:rsidR="000A2D96" w:rsidRPr="00B70994" w:rsidRDefault="000A2D96" w:rsidP="00125500">
            <w:pPr>
              <w:pStyle w:val="BodyTextIndent"/>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0A2D96" w:rsidRPr="00B70994" w:rsidTr="00125500">
        <w:trPr>
          <w:trHeight w:val="380"/>
          <w:jc w:val="center"/>
        </w:trPr>
        <w:tc>
          <w:tcPr>
            <w:tcW w:w="9537" w:type="dxa"/>
            <w:gridSpan w:val="3"/>
            <w:tcBorders>
              <w:top w:val="single" w:sz="4" w:space="0" w:color="auto"/>
              <w:bottom w:val="nil"/>
            </w:tcBorders>
          </w:tcPr>
          <w:p w:rsidR="000A2D96" w:rsidRPr="00B70994" w:rsidRDefault="000A2D96" w:rsidP="00125500">
            <w:pPr>
              <w:pStyle w:val="BodyTextIndent"/>
              <w:spacing w:before="120"/>
              <w:ind w:left="110"/>
              <w:jc w:val="both"/>
              <w:rPr>
                <w:b/>
                <w:color w:val="000000"/>
                <w:sz w:val="20"/>
                <w:szCs w:val="20"/>
              </w:rPr>
            </w:pPr>
            <w:r w:rsidRPr="00B70994">
              <w:rPr>
                <w:b/>
                <w:color w:val="000000"/>
                <w:sz w:val="20"/>
                <w:szCs w:val="20"/>
              </w:rPr>
              <w:t>III.1.4.1) Eljárás típusa</w:t>
            </w:r>
          </w:p>
        </w:tc>
      </w:tr>
      <w:tr w:rsidR="000A2D96" w:rsidRPr="00B70994" w:rsidTr="00125500">
        <w:trPr>
          <w:trHeight w:val="443"/>
          <w:jc w:val="center"/>
        </w:trPr>
        <w:tc>
          <w:tcPr>
            <w:tcW w:w="9537" w:type="dxa"/>
            <w:gridSpan w:val="3"/>
            <w:tcBorders>
              <w:top w:val="nil"/>
              <w:bottom w:val="nil"/>
            </w:tcBorders>
          </w:tcPr>
          <w:p w:rsidR="000A2D96" w:rsidRPr="00B70994" w:rsidRDefault="000A2D96" w:rsidP="00125500">
            <w:pPr>
              <w:pStyle w:val="BodyTextIndent"/>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0A2D96" w:rsidRPr="00B70994" w:rsidTr="00125500">
        <w:trPr>
          <w:trHeight w:val="443"/>
          <w:jc w:val="center"/>
        </w:trPr>
        <w:tc>
          <w:tcPr>
            <w:tcW w:w="3360" w:type="dxa"/>
            <w:tcBorders>
              <w:top w:val="nil"/>
              <w:bottom w:val="single" w:sz="4" w:space="0" w:color="auto"/>
              <w:right w:val="nil"/>
            </w:tcBorders>
          </w:tcPr>
          <w:p w:rsidR="000A2D96" w:rsidRPr="00B70994" w:rsidRDefault="000A2D96" w:rsidP="00125500">
            <w:pPr>
              <w:pStyle w:val="BodyTextIndent"/>
              <w:tabs>
                <w:tab w:val="left" w:pos="4774"/>
              </w:tabs>
              <w:spacing w:before="120"/>
              <w:ind w:left="0"/>
              <w:rPr>
                <w:bCs/>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Pr>
                <w:bCs/>
                <w:color w:val="000000"/>
                <w:sz w:val="20"/>
                <w:szCs w:val="20"/>
              </w:rPr>
            </w:r>
            <w:r>
              <w:rPr>
                <w:bCs/>
                <w:color w:val="000000"/>
                <w:sz w:val="20"/>
                <w:szCs w:val="20"/>
              </w:rPr>
              <w:fldChar w:fldCharType="end"/>
            </w:r>
            <w:r w:rsidRPr="00B70994">
              <w:rPr>
                <w:color w:val="000000"/>
                <w:sz w:val="20"/>
                <w:szCs w:val="20"/>
              </w:rPr>
              <w:t>nyílt</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meghívásos</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gyorsított meghívásos</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hirdetmény közzétételével induló tárgyalásos</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hirdetmény nélküli tárgyalásos</w:t>
            </w:r>
          </w:p>
        </w:tc>
        <w:tc>
          <w:tcPr>
            <w:tcW w:w="3360" w:type="dxa"/>
            <w:tcBorders>
              <w:top w:val="nil"/>
              <w:left w:val="nil"/>
              <w:bottom w:val="single" w:sz="4" w:space="0" w:color="auto"/>
              <w:right w:val="nil"/>
            </w:tcBorders>
          </w:tcPr>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gyorsított tárgyalásos</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keretmegállapodásos</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versenypárbeszéd</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tervpályázat</w:t>
            </w:r>
          </w:p>
          <w:p w:rsidR="000A2D96" w:rsidRPr="00B70994" w:rsidRDefault="000A2D96" w:rsidP="00125500">
            <w:pPr>
              <w:pStyle w:val="BodyTextIndent"/>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0A2D96" w:rsidRPr="00B70994" w:rsidRDefault="000A2D96" w:rsidP="00125500">
            <w:pPr>
              <w:pStyle w:val="BodyTextIndent"/>
              <w:tabs>
                <w:tab w:val="left" w:pos="4774"/>
              </w:tabs>
              <w:spacing w:before="120"/>
              <w:ind w:left="0"/>
              <w:rPr>
                <w:color w:val="000000"/>
                <w:sz w:val="20"/>
                <w:szCs w:val="20"/>
              </w:rPr>
            </w:pPr>
            <w:r w:rsidRPr="001B709C">
              <w:rPr>
                <w:color w:val="000000"/>
              </w:rPr>
              <w:t>00</w:t>
            </w:r>
            <w:r>
              <w:rPr>
                <w:color w:val="000000"/>
              </w:rPr>
              <w:t>0</w:t>
            </w:r>
            <w:r w:rsidRPr="00B70994">
              <w:rPr>
                <w:color w:val="000000"/>
                <w:sz w:val="20"/>
                <w:szCs w:val="20"/>
              </w:rPr>
              <w:t xml:space="preserve"> (száma) </w:t>
            </w:r>
          </w:p>
          <w:p w:rsidR="000A2D96" w:rsidRPr="00B70994" w:rsidRDefault="000A2D96" w:rsidP="003C0285">
            <w:pPr>
              <w:pStyle w:val="BodyTextIndent"/>
              <w:spacing w:before="120"/>
              <w:ind w:left="0"/>
              <w:jc w:val="both"/>
              <w:rPr>
                <w:b/>
                <w:i/>
                <w:color w:val="000000"/>
                <w:sz w:val="20"/>
                <w:szCs w:val="20"/>
              </w:rPr>
            </w:pPr>
            <w:r>
              <w:rPr>
                <w:color w:val="000000"/>
              </w:rPr>
              <w:t>0 (</w:t>
            </w:r>
            <w:r w:rsidRPr="00B70994">
              <w:rPr>
                <w:color w:val="000000"/>
                <w:sz w:val="20"/>
                <w:szCs w:val="20"/>
              </w:rPr>
              <w:t>értéke)</w:t>
            </w:r>
          </w:p>
        </w:tc>
      </w:tr>
      <w:tr w:rsidR="000A2D96" w:rsidRPr="00B70994" w:rsidTr="00125500">
        <w:trPr>
          <w:trHeight w:val="443"/>
          <w:jc w:val="center"/>
        </w:trPr>
        <w:tc>
          <w:tcPr>
            <w:tcW w:w="9537" w:type="dxa"/>
            <w:gridSpan w:val="3"/>
            <w:tcBorders>
              <w:top w:val="nil"/>
              <w:bottom w:val="nil"/>
            </w:tcBorders>
          </w:tcPr>
          <w:p w:rsidR="000A2D96" w:rsidRPr="00B70994" w:rsidRDefault="000A2D96" w:rsidP="00270667">
            <w:pPr>
              <w:pStyle w:val="BodyTextIndent"/>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A2D96" w:rsidRPr="00B70994" w:rsidTr="00542A4D">
        <w:trPr>
          <w:trHeight w:val="443"/>
          <w:jc w:val="center"/>
        </w:trPr>
        <w:tc>
          <w:tcPr>
            <w:tcW w:w="9537" w:type="dxa"/>
            <w:gridSpan w:val="3"/>
            <w:tcBorders>
              <w:top w:val="nil"/>
              <w:bottom w:val="nil"/>
            </w:tcBorders>
          </w:tcPr>
          <w:p w:rsidR="000A2D96" w:rsidRDefault="000A2D96" w:rsidP="00542A4D">
            <w:pPr>
              <w:pStyle w:val="BodyTextIndent"/>
              <w:spacing w:before="120"/>
              <w:ind w:left="110"/>
              <w:jc w:val="both"/>
              <w:rPr>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p>
          <w:p w:rsidR="000A2D96" w:rsidRPr="00B70994" w:rsidRDefault="000A2D96" w:rsidP="001B709C">
            <w:pPr>
              <w:pStyle w:val="BodyTextIndent"/>
              <w:tabs>
                <w:tab w:val="left" w:pos="4774"/>
              </w:tabs>
              <w:spacing w:before="120"/>
              <w:ind w:left="0"/>
              <w:rPr>
                <w:color w:val="000000"/>
                <w:sz w:val="20"/>
                <w:szCs w:val="20"/>
              </w:rPr>
            </w:pPr>
            <w:r w:rsidRPr="00B70994">
              <w:rPr>
                <w:color w:val="000000"/>
                <w:sz w:val="20"/>
                <w:szCs w:val="20"/>
              </w:rPr>
              <w:t>(az alábbi blokkban csak egy eljárástípust jelöljön meg)</w:t>
            </w:r>
            <w:r>
              <w:rPr>
                <w:color w:val="000000"/>
                <w:sz w:val="20"/>
                <w:szCs w:val="20"/>
              </w:rPr>
              <w:t xml:space="preserve"> </w:t>
            </w:r>
            <w:r w:rsidRPr="001B709C">
              <w:rPr>
                <w:color w:val="000000"/>
              </w:rPr>
              <w:t>00</w:t>
            </w:r>
            <w:r>
              <w:rPr>
                <w:color w:val="000000"/>
              </w:rPr>
              <w:t>0</w:t>
            </w:r>
            <w:r w:rsidRPr="00B70994">
              <w:rPr>
                <w:color w:val="000000"/>
                <w:sz w:val="20"/>
                <w:szCs w:val="20"/>
              </w:rPr>
              <w:t xml:space="preserve"> (száma) </w:t>
            </w:r>
          </w:p>
          <w:p w:rsidR="000A2D96" w:rsidRPr="00B70994" w:rsidRDefault="000A2D96" w:rsidP="003C0285">
            <w:pPr>
              <w:pStyle w:val="BodyTextIndent"/>
              <w:spacing w:before="120"/>
              <w:ind w:left="110"/>
              <w:jc w:val="both"/>
              <w:rPr>
                <w:b/>
                <w:color w:val="000000"/>
                <w:sz w:val="20"/>
                <w:szCs w:val="20"/>
              </w:rPr>
            </w:pPr>
            <w:r>
              <w:rPr>
                <w:color w:val="000000"/>
              </w:rPr>
              <w:t>0 (</w:t>
            </w:r>
            <w:r w:rsidRPr="00B70994">
              <w:rPr>
                <w:color w:val="000000"/>
                <w:sz w:val="20"/>
                <w:szCs w:val="20"/>
              </w:rPr>
              <w:t>értéke)</w:t>
            </w:r>
          </w:p>
        </w:tc>
      </w:tr>
      <w:tr w:rsidR="000A2D96" w:rsidRPr="00B70994" w:rsidTr="00542A4D">
        <w:trPr>
          <w:gridAfter w:val="1"/>
          <w:wAfter w:w="2817" w:type="dxa"/>
          <w:trHeight w:val="443"/>
          <w:jc w:val="center"/>
        </w:trPr>
        <w:tc>
          <w:tcPr>
            <w:tcW w:w="3360" w:type="dxa"/>
            <w:tcBorders>
              <w:top w:val="nil"/>
              <w:bottom w:val="single" w:sz="4" w:space="0" w:color="auto"/>
              <w:right w:val="nil"/>
            </w:tcBorders>
          </w:tcPr>
          <w:p w:rsidR="000A2D96" w:rsidRPr="00B70994" w:rsidRDefault="000A2D96" w:rsidP="00542A4D">
            <w:pPr>
              <w:pStyle w:val="BodyTextIndent"/>
              <w:tabs>
                <w:tab w:val="left" w:pos="4774"/>
              </w:tabs>
              <w:spacing w:before="120"/>
              <w:ind w:left="0"/>
              <w:rPr>
                <w:bCs/>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Pr>
                <w:bCs/>
                <w:color w:val="000000"/>
                <w:sz w:val="20"/>
                <w:szCs w:val="20"/>
              </w:rPr>
            </w:r>
            <w:r>
              <w:rPr>
                <w:bCs/>
                <w:color w:val="000000"/>
                <w:sz w:val="20"/>
                <w:szCs w:val="20"/>
              </w:rPr>
              <w:fldChar w:fldCharType="end"/>
            </w:r>
            <w:r w:rsidRPr="00B70994">
              <w:rPr>
                <w:color w:val="000000"/>
                <w:sz w:val="20"/>
                <w:szCs w:val="20"/>
              </w:rPr>
              <w:t>nyílt</w:t>
            </w:r>
          </w:p>
          <w:p w:rsidR="000A2D96" w:rsidRPr="00B70994" w:rsidRDefault="000A2D96" w:rsidP="00542A4D">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meghívásos</w:t>
            </w:r>
          </w:p>
          <w:p w:rsidR="000A2D96" w:rsidRPr="00B70994" w:rsidRDefault="000A2D96" w:rsidP="00542A4D">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gyorsított meghívásos</w:t>
            </w:r>
          </w:p>
          <w:p w:rsidR="000A2D96" w:rsidRPr="00B70994" w:rsidRDefault="000A2D96" w:rsidP="00542A4D">
            <w:pPr>
              <w:pStyle w:val="BodyTextIndent"/>
              <w:tabs>
                <w:tab w:val="left" w:pos="4774"/>
              </w:tabs>
              <w:spacing w:before="120"/>
              <w:ind w:left="0"/>
              <w:rPr>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Pr>
                <w:bCs/>
                <w:color w:val="000000"/>
                <w:sz w:val="20"/>
                <w:szCs w:val="20"/>
              </w:rPr>
            </w:r>
            <w:r>
              <w:rPr>
                <w:bCs/>
                <w:color w:val="000000"/>
                <w:sz w:val="20"/>
                <w:szCs w:val="20"/>
              </w:rPr>
              <w:fldChar w:fldCharType="end"/>
            </w:r>
            <w:r w:rsidRPr="00B70994">
              <w:rPr>
                <w:color w:val="000000"/>
                <w:sz w:val="20"/>
                <w:szCs w:val="20"/>
              </w:rPr>
              <w:t>hirdetmény közzétételével induló tárgyalásos</w:t>
            </w:r>
          </w:p>
          <w:p w:rsidR="000A2D96" w:rsidRPr="00B70994" w:rsidRDefault="000A2D96" w:rsidP="00542A4D">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hirdetmény nélküli tárgyalásos</w:t>
            </w:r>
          </w:p>
        </w:tc>
        <w:tc>
          <w:tcPr>
            <w:tcW w:w="3360" w:type="dxa"/>
            <w:tcBorders>
              <w:top w:val="nil"/>
              <w:left w:val="nil"/>
              <w:bottom w:val="single" w:sz="4" w:space="0" w:color="auto"/>
              <w:right w:val="nil"/>
            </w:tcBorders>
          </w:tcPr>
          <w:p w:rsidR="000A2D96" w:rsidRPr="00B70994" w:rsidRDefault="000A2D96" w:rsidP="00542A4D">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gyorsított tárgyalásos</w:t>
            </w:r>
          </w:p>
          <w:p w:rsidR="000A2D96" w:rsidRPr="00B70994" w:rsidRDefault="000A2D96" w:rsidP="00542A4D">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keretmegállapodásos</w:t>
            </w:r>
          </w:p>
          <w:p w:rsidR="000A2D96" w:rsidRPr="00B70994" w:rsidRDefault="000A2D96" w:rsidP="00542A4D">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versenypárbeszéd</w:t>
            </w:r>
          </w:p>
          <w:p w:rsidR="000A2D96" w:rsidRPr="00B70994" w:rsidRDefault="000A2D96" w:rsidP="00542A4D">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tervpályázat</w:t>
            </w:r>
          </w:p>
          <w:p w:rsidR="000A2D96" w:rsidRPr="00B70994" w:rsidRDefault="000A2D96" w:rsidP="00542A4D">
            <w:pPr>
              <w:pStyle w:val="BodyTextIndent"/>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a Kbt. 19. § (3) bekezdése alapján közbeszerzési eljárás nélkül megkötött szerződés</w:t>
            </w:r>
          </w:p>
        </w:tc>
      </w:tr>
      <w:tr w:rsidR="000A2D96" w:rsidRPr="00B70994" w:rsidTr="001B709C">
        <w:trPr>
          <w:trHeight w:val="443"/>
          <w:jc w:val="center"/>
        </w:trPr>
        <w:tc>
          <w:tcPr>
            <w:tcW w:w="9537" w:type="dxa"/>
            <w:gridSpan w:val="3"/>
            <w:tcBorders>
              <w:top w:val="single" w:sz="4" w:space="0" w:color="auto"/>
              <w:left w:val="single" w:sz="4" w:space="0" w:color="auto"/>
              <w:bottom w:val="single" w:sz="4" w:space="0" w:color="auto"/>
              <w:right w:val="single" w:sz="4" w:space="0" w:color="auto"/>
            </w:tcBorders>
          </w:tcPr>
          <w:p w:rsidR="000A2D96" w:rsidRPr="00B70994" w:rsidRDefault="000A2D96" w:rsidP="001B709C">
            <w:pPr>
              <w:pStyle w:val="BodyTextIndent"/>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ab/>
            </w:r>
            <w:r w:rsidRPr="001B709C">
              <w:rPr>
                <w:color w:val="000000"/>
              </w:rPr>
              <w:t>00</w:t>
            </w:r>
            <w:r>
              <w:rPr>
                <w:color w:val="000000"/>
              </w:rPr>
              <w:t xml:space="preserve">0 </w:t>
            </w:r>
            <w:r w:rsidRPr="00B70994">
              <w:rPr>
                <w:color w:val="000000"/>
                <w:sz w:val="20"/>
                <w:szCs w:val="20"/>
              </w:rPr>
              <w:t xml:space="preserve">(száma) </w:t>
            </w:r>
            <w:r>
              <w:rPr>
                <w:color w:val="000000"/>
              </w:rPr>
              <w:t>0</w:t>
            </w:r>
            <w:r w:rsidRPr="00B70994">
              <w:rPr>
                <w:color w:val="000000"/>
                <w:sz w:val="20"/>
                <w:szCs w:val="20"/>
              </w:rPr>
              <w:t xml:space="preserve"> (értéke)</w:t>
            </w:r>
          </w:p>
        </w:tc>
      </w:tr>
      <w:tr w:rsidR="000A2D96" w:rsidRPr="00B70994" w:rsidTr="00125500">
        <w:trPr>
          <w:trHeight w:val="443"/>
          <w:jc w:val="center"/>
        </w:trPr>
        <w:tc>
          <w:tcPr>
            <w:tcW w:w="9537" w:type="dxa"/>
            <w:gridSpan w:val="3"/>
            <w:tcBorders>
              <w:top w:val="nil"/>
              <w:bottom w:val="nil"/>
            </w:tcBorders>
          </w:tcPr>
          <w:p w:rsidR="000A2D96" w:rsidRPr="00B70994" w:rsidRDefault="000A2D96" w:rsidP="00125500">
            <w:pPr>
              <w:pStyle w:val="BodyTextIndent"/>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0A2D96" w:rsidRPr="00B70994" w:rsidTr="00125500">
        <w:trPr>
          <w:trHeight w:val="443"/>
          <w:jc w:val="center"/>
        </w:trPr>
        <w:tc>
          <w:tcPr>
            <w:tcW w:w="6720" w:type="dxa"/>
            <w:gridSpan w:val="2"/>
            <w:tcBorders>
              <w:top w:val="nil"/>
              <w:bottom w:val="nil"/>
              <w:right w:val="nil"/>
            </w:tcBorders>
          </w:tcPr>
          <w:p w:rsidR="000A2D96" w:rsidRPr="00B70994" w:rsidRDefault="000A2D96" w:rsidP="00125500">
            <w:pPr>
              <w:pStyle w:val="CommentText"/>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Pr="00B70994">
              <w:rPr>
                <w:rFonts w:ascii="Roman PS" w:hAnsi="Roman PS"/>
                <w:color w:val="000000"/>
              </w:rPr>
              <w:t>A Kbt. 123. §-a szerinti, szabadon kialakított eljárás</w:t>
            </w:r>
          </w:p>
          <w:p w:rsidR="000A2D96" w:rsidRPr="00B70994" w:rsidRDefault="000A2D96" w:rsidP="00125500">
            <w:pPr>
              <w:pStyle w:val="CommentText"/>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Pr="00B70994">
              <w:rPr>
                <w:rFonts w:ascii="Roman PS" w:hAnsi="Roman PS"/>
                <w:color w:val="000000"/>
              </w:rPr>
              <w:t xml:space="preserve">A Kbt. Második Részében meghatározott szabályok szerinti eljárás az alábbiak szerint:  </w:t>
            </w:r>
          </w:p>
          <w:p w:rsidR="000A2D96" w:rsidRPr="00B70994" w:rsidRDefault="000A2D96" w:rsidP="00125500">
            <w:pPr>
              <w:pStyle w:val="CommentText"/>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Pr="00B70994">
              <w:rPr>
                <w:bCs/>
                <w:color w:val="000000"/>
              </w:rPr>
              <w:t xml:space="preserve">Nyílt </w:t>
            </w:r>
          </w:p>
          <w:p w:rsidR="000A2D96" w:rsidRPr="00B70994" w:rsidRDefault="000A2D96"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bCs/>
                <w:color w:val="000000"/>
                <w:sz w:val="20"/>
                <w:szCs w:val="20"/>
              </w:rPr>
              <w:t xml:space="preserve">Meghívásos </w:t>
            </w:r>
          </w:p>
          <w:p w:rsidR="000A2D96" w:rsidRPr="00B70994" w:rsidRDefault="000A2D96" w:rsidP="00125500">
            <w:pPr>
              <w:pStyle w:val="Heading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00004A">
              <w:rPr>
                <w:rFonts w:ascii="Roman PS" w:hAnsi="Roman PS"/>
                <w:iCs w:val="0"/>
                <w:caps w:val="0"/>
                <w:color w:val="000000"/>
                <w:sz w:val="20"/>
              </w:rPr>
              <w:t>Gyorsított meghívásos</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 xml:space="preserve">Versenypárbeszéd </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Hirdetmény közzétételével induló tárgyalásos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bCs/>
                <w:color w:val="000000"/>
                <w:sz w:val="20"/>
                <w:szCs w:val="20"/>
              </w:rPr>
              <w:t>Gyorsított tárgyalásos</w:t>
            </w:r>
          </w:p>
          <w:p w:rsidR="000A2D96" w:rsidRPr="00B70994" w:rsidRDefault="000A2D96"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 xml:space="preserve">Hirdetmény nélküli tárgyalásos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 xml:space="preserve">Keretmegállapodásos, az eljárás első részében nyílt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Keretmegállapodásos, az eljárás első részében meghívásos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Keretmegállapodásos, az eljárás első részében hirdetménnyel induló tárgyalásos</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Keretmegállapodásos, az eljárás első részében hirdetmény nélküli tárgyalásos </w:t>
            </w:r>
          </w:p>
          <w:p w:rsidR="000A2D96" w:rsidRDefault="000A2D96" w:rsidP="00125500">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bCs/>
                <w:color w:val="000000"/>
                <w:sz w:val="20"/>
                <w:szCs w:val="20"/>
              </w:rPr>
              <w:t>Tervpályázati eljárás</w:t>
            </w:r>
          </w:p>
          <w:p w:rsidR="000A2D96" w:rsidRPr="00B70994" w:rsidRDefault="000A2D96" w:rsidP="00125500">
            <w:pPr>
              <w:pStyle w:val="BodyTextIndent"/>
              <w:tabs>
                <w:tab w:val="left" w:pos="4774"/>
              </w:tabs>
              <w:spacing w:before="120"/>
              <w:ind w:left="0"/>
              <w:rPr>
                <w:color w:val="000000"/>
                <w:sz w:val="20"/>
                <w:szCs w:val="20"/>
              </w:rPr>
            </w:pPr>
            <w:r>
              <w:rPr>
                <w:bCs/>
                <w:color w:val="000000"/>
              </w:rPr>
              <w:fldChar w:fldCharType="begin">
                <w:ffData>
                  <w:name w:val=""/>
                  <w:enabled/>
                  <w:calcOnExit w:val="0"/>
                  <w:checkBox>
                    <w:sizeAuto/>
                    <w:default w:val="1"/>
                  </w:checkBox>
                </w:ffData>
              </w:fldChar>
            </w:r>
            <w:r>
              <w:rPr>
                <w:bCs/>
                <w:color w:val="000000"/>
              </w:rPr>
              <w:instrText xml:space="preserve"> FORMCHECKBOX </w:instrText>
            </w:r>
            <w:r>
              <w:rPr>
                <w:bCs/>
                <w:color w:val="000000"/>
              </w:rPr>
            </w:r>
            <w:r>
              <w:rPr>
                <w:bCs/>
                <w:color w:val="000000"/>
              </w:rPr>
              <w:fldChar w:fldCharType="end"/>
            </w:r>
            <w:r w:rsidRPr="00B256D8">
              <w:rPr>
                <w:sz w:val="20"/>
              </w:rPr>
              <w:t>Kbt. 122/A. § szerinti eljárás</w:t>
            </w:r>
          </w:p>
        </w:tc>
        <w:tc>
          <w:tcPr>
            <w:tcW w:w="2817" w:type="dxa"/>
            <w:tcBorders>
              <w:top w:val="nil"/>
              <w:left w:val="nil"/>
              <w:bottom w:val="nil"/>
            </w:tcBorders>
          </w:tcPr>
          <w:p w:rsidR="000A2D96" w:rsidRPr="00B70994" w:rsidRDefault="000A2D96" w:rsidP="00CD1FD6">
            <w:pPr>
              <w:pStyle w:val="BodyTextIndent"/>
              <w:tabs>
                <w:tab w:val="left" w:pos="4774"/>
              </w:tabs>
              <w:spacing w:before="120"/>
              <w:ind w:left="0"/>
              <w:rPr>
                <w:color w:val="000000"/>
                <w:sz w:val="20"/>
                <w:szCs w:val="20"/>
              </w:rPr>
            </w:pPr>
            <w:r w:rsidRPr="00F27EC4">
              <w:rPr>
                <w:color w:val="000000"/>
              </w:rPr>
              <w:t>00</w:t>
            </w:r>
            <w:r>
              <w:rPr>
                <w:color w:val="000000"/>
              </w:rPr>
              <w:t xml:space="preserve">1 </w:t>
            </w:r>
            <w:r w:rsidRPr="00B70994">
              <w:rPr>
                <w:color w:val="000000"/>
                <w:sz w:val="20"/>
                <w:szCs w:val="20"/>
              </w:rPr>
              <w:t xml:space="preserve">(száma) </w:t>
            </w:r>
          </w:p>
          <w:p w:rsidR="000A2D96" w:rsidRPr="00B70994" w:rsidRDefault="000A2D96" w:rsidP="00CD1FD6">
            <w:pPr>
              <w:pStyle w:val="BodyTextIndent"/>
              <w:spacing w:before="120"/>
              <w:ind w:left="0"/>
              <w:jc w:val="both"/>
              <w:rPr>
                <w:b/>
                <w:i/>
                <w:color w:val="000000"/>
                <w:sz w:val="20"/>
                <w:szCs w:val="20"/>
              </w:rPr>
            </w:pPr>
            <w:r>
              <w:rPr>
                <w:color w:val="000000"/>
              </w:rPr>
              <w:t>10756500</w:t>
            </w:r>
            <w:r w:rsidRPr="00F27EC4">
              <w:rPr>
                <w:color w:val="000000"/>
              </w:rPr>
              <w:t>,-</w:t>
            </w:r>
            <w:r w:rsidRPr="00B70994">
              <w:rPr>
                <w:color w:val="000000"/>
                <w:sz w:val="20"/>
                <w:szCs w:val="20"/>
              </w:rPr>
              <w:t xml:space="preserve"> (értéke)</w:t>
            </w:r>
          </w:p>
        </w:tc>
      </w:tr>
      <w:tr w:rsidR="000A2D96" w:rsidRPr="00B70994" w:rsidTr="00125500">
        <w:trPr>
          <w:trHeight w:val="443"/>
          <w:jc w:val="center"/>
        </w:trPr>
        <w:tc>
          <w:tcPr>
            <w:tcW w:w="9537" w:type="dxa"/>
            <w:gridSpan w:val="3"/>
            <w:tcBorders>
              <w:top w:val="nil"/>
              <w:bottom w:val="nil"/>
            </w:tcBorders>
          </w:tcPr>
          <w:p w:rsidR="000A2D96" w:rsidRPr="00B70994" w:rsidRDefault="000A2D96" w:rsidP="00270667">
            <w:pPr>
              <w:pStyle w:val="BodyTextIndent"/>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A2D96" w:rsidRPr="00B70994" w:rsidTr="00C601A6">
        <w:trPr>
          <w:trHeight w:val="443"/>
          <w:jc w:val="center"/>
        </w:trPr>
        <w:tc>
          <w:tcPr>
            <w:tcW w:w="9537" w:type="dxa"/>
            <w:gridSpan w:val="3"/>
            <w:tcBorders>
              <w:top w:val="nil"/>
              <w:bottom w:val="nil"/>
            </w:tcBorders>
          </w:tcPr>
          <w:p w:rsidR="000A2D96" w:rsidRPr="00B70994" w:rsidRDefault="000A2D96" w:rsidP="00C601A6">
            <w:pPr>
              <w:pStyle w:val="BodyTextIndent"/>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0A2D96" w:rsidRPr="00B70994" w:rsidTr="00C601A6">
        <w:trPr>
          <w:trHeight w:val="443"/>
          <w:jc w:val="center"/>
        </w:trPr>
        <w:tc>
          <w:tcPr>
            <w:tcW w:w="6720" w:type="dxa"/>
            <w:gridSpan w:val="2"/>
            <w:tcBorders>
              <w:top w:val="nil"/>
              <w:bottom w:val="nil"/>
              <w:right w:val="nil"/>
            </w:tcBorders>
          </w:tcPr>
          <w:p w:rsidR="000A2D96" w:rsidRPr="00B70994" w:rsidRDefault="000A2D96" w:rsidP="00C601A6">
            <w:pPr>
              <w:pStyle w:val="CommentText"/>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Pr="00B70994">
              <w:rPr>
                <w:rFonts w:ascii="Roman PS" w:hAnsi="Roman PS"/>
                <w:color w:val="000000"/>
              </w:rPr>
              <w:t>A Kbt. 123. §-a szerinti, szabadon kialakított eljárás</w:t>
            </w:r>
          </w:p>
          <w:p w:rsidR="000A2D96" w:rsidRPr="00B70994" w:rsidRDefault="000A2D96" w:rsidP="00C601A6">
            <w:pPr>
              <w:pStyle w:val="CommentText"/>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Pr="00B70994">
              <w:rPr>
                <w:rFonts w:ascii="Roman PS" w:hAnsi="Roman PS"/>
                <w:color w:val="000000"/>
              </w:rPr>
              <w:t xml:space="preserve">A Kbt. Második Részében meghatározott szabályok szerinti eljárás az alábbiak szerint:  </w:t>
            </w:r>
          </w:p>
          <w:p w:rsidR="000A2D96" w:rsidRPr="00B70994" w:rsidRDefault="000A2D96" w:rsidP="00C601A6">
            <w:pPr>
              <w:pStyle w:val="CommentText"/>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Pr="00B70994">
              <w:rPr>
                <w:bCs/>
                <w:color w:val="000000"/>
              </w:rPr>
              <w:t xml:space="preserve">Nyílt </w:t>
            </w:r>
          </w:p>
          <w:p w:rsidR="000A2D96" w:rsidRPr="00B70994" w:rsidRDefault="000A2D96" w:rsidP="00C601A6">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bCs/>
                <w:color w:val="000000"/>
                <w:sz w:val="20"/>
                <w:szCs w:val="20"/>
              </w:rPr>
              <w:t xml:space="preserve">Meghívásos </w:t>
            </w:r>
          </w:p>
          <w:p w:rsidR="000A2D96" w:rsidRPr="00B70994" w:rsidRDefault="000A2D96" w:rsidP="00C601A6">
            <w:pPr>
              <w:pStyle w:val="Heading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00004A">
              <w:rPr>
                <w:rFonts w:ascii="Roman PS" w:hAnsi="Roman PS"/>
                <w:iCs w:val="0"/>
                <w:caps w:val="0"/>
                <w:color w:val="000000"/>
                <w:sz w:val="20"/>
              </w:rPr>
              <w:t>Gyorsított meghívásos</w:t>
            </w:r>
          </w:p>
          <w:p w:rsidR="000A2D96" w:rsidRPr="00B70994" w:rsidRDefault="000A2D96" w:rsidP="00C601A6">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 xml:space="preserve">Versenypárbeszéd </w:t>
            </w:r>
          </w:p>
          <w:p w:rsidR="000A2D96" w:rsidRPr="00B70994" w:rsidRDefault="000A2D96" w:rsidP="00C601A6">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Hirdetmény közzétételével induló tárgyalásos</w:t>
            </w:r>
          </w:p>
          <w:p w:rsidR="000A2D96" w:rsidRPr="00B70994" w:rsidRDefault="000A2D96" w:rsidP="00C601A6">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bCs/>
                <w:color w:val="000000"/>
                <w:sz w:val="20"/>
                <w:szCs w:val="20"/>
              </w:rPr>
              <w:t>Gyorsított tárgyalásos</w:t>
            </w:r>
          </w:p>
          <w:p w:rsidR="000A2D96" w:rsidRPr="00B70994" w:rsidRDefault="000A2D96" w:rsidP="00C601A6">
            <w:pPr>
              <w:spacing w:after="120"/>
              <w:rPr>
                <w:rFonts w:ascii="Times New Roman Bold" w:hAnsi="Times New Roman Bold"/>
                <w:b/>
                <w:color w:val="000000"/>
                <w:sz w:val="20"/>
                <w:szCs w:val="20"/>
              </w:rPr>
            </w:pPr>
            <w:r>
              <w:rPr>
                <w:bCs/>
                <w:color w:val="000000"/>
              </w:rPr>
              <w:fldChar w:fldCharType="begin">
                <w:ffData>
                  <w:name w:val=""/>
                  <w:enabled/>
                  <w:calcOnExit w:val="0"/>
                  <w:checkBox>
                    <w:sizeAuto/>
                    <w:default w:val="1"/>
                  </w:checkBox>
                </w:ffData>
              </w:fldChar>
            </w:r>
            <w:r>
              <w:rPr>
                <w:bCs/>
                <w:color w:val="000000"/>
              </w:rPr>
              <w:instrText xml:space="preserve"> FORMCHECKBOX </w:instrText>
            </w:r>
            <w:r>
              <w:rPr>
                <w:bCs/>
                <w:color w:val="000000"/>
              </w:rPr>
            </w:r>
            <w:r>
              <w:rPr>
                <w:bCs/>
                <w:color w:val="000000"/>
              </w:rPr>
              <w:fldChar w:fldCharType="end"/>
            </w:r>
            <w:r w:rsidRPr="00B70994">
              <w:rPr>
                <w:color w:val="000000"/>
                <w:sz w:val="20"/>
                <w:szCs w:val="20"/>
              </w:rPr>
              <w:t xml:space="preserve">Hirdetmény nélküli tárgyalásos </w:t>
            </w:r>
          </w:p>
          <w:p w:rsidR="000A2D96" w:rsidRPr="00B70994" w:rsidRDefault="000A2D96" w:rsidP="00C601A6">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 xml:space="preserve">Keretmegállapodásos, az eljárás első részében nyílt </w:t>
            </w:r>
          </w:p>
          <w:p w:rsidR="000A2D96" w:rsidRPr="00B70994" w:rsidRDefault="000A2D96" w:rsidP="00C601A6">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Keretmegállapodásos, az eljárás első részében meghívásos</w:t>
            </w:r>
          </w:p>
          <w:p w:rsidR="000A2D96" w:rsidRPr="00B70994" w:rsidRDefault="000A2D96" w:rsidP="00C601A6">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Keretmegállapodásos, az eljárás első részében hirdetménnyel induló tárgyalásos</w:t>
            </w:r>
          </w:p>
          <w:p w:rsidR="000A2D96" w:rsidRPr="00B70994" w:rsidRDefault="000A2D96" w:rsidP="00C601A6">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Keretmegállapodásos, az eljárás első részében hirdetmény nélküli tárgyalásos </w:t>
            </w:r>
          </w:p>
          <w:p w:rsidR="000A2D96" w:rsidRDefault="000A2D96" w:rsidP="00C601A6">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bCs/>
                <w:color w:val="000000"/>
                <w:sz w:val="20"/>
                <w:szCs w:val="20"/>
              </w:rPr>
              <w:t>Tervpályázati eljárás</w:t>
            </w:r>
          </w:p>
          <w:p w:rsidR="000A2D96" w:rsidRPr="00B70994" w:rsidRDefault="000A2D96" w:rsidP="00C601A6">
            <w:pPr>
              <w:pStyle w:val="BodyTextIndent"/>
              <w:tabs>
                <w:tab w:val="left" w:pos="4774"/>
              </w:tabs>
              <w:spacing w:before="120"/>
              <w:ind w:left="0"/>
              <w:rPr>
                <w:color w:val="000000"/>
                <w:sz w:val="20"/>
                <w:szCs w:val="20"/>
              </w:rPr>
            </w:pPr>
            <w:r>
              <w:rPr>
                <w:bCs/>
                <w:color w:val="000000"/>
              </w:rPr>
              <w:fldChar w:fldCharType="begin">
                <w:ffData>
                  <w:name w:val=""/>
                  <w:enabled/>
                  <w:calcOnExit w:val="0"/>
                  <w:checkBox>
                    <w:sizeAuto/>
                    <w:default w:val="0"/>
                  </w:checkBox>
                </w:ffData>
              </w:fldChar>
            </w:r>
            <w:r>
              <w:rPr>
                <w:bCs/>
                <w:color w:val="000000"/>
              </w:rPr>
              <w:instrText xml:space="preserve"> FORMCHECKBOX </w:instrText>
            </w:r>
            <w:r>
              <w:rPr>
                <w:bCs/>
                <w:color w:val="000000"/>
              </w:rPr>
            </w:r>
            <w:r>
              <w:rPr>
                <w:bCs/>
                <w:color w:val="000000"/>
              </w:rPr>
              <w:fldChar w:fldCharType="end"/>
            </w:r>
            <w:r w:rsidRPr="00B256D8">
              <w:rPr>
                <w:sz w:val="20"/>
              </w:rPr>
              <w:t>Kbt. 122/A. § szerinti eljárás</w:t>
            </w:r>
          </w:p>
        </w:tc>
        <w:tc>
          <w:tcPr>
            <w:tcW w:w="2817" w:type="dxa"/>
            <w:tcBorders>
              <w:top w:val="nil"/>
              <w:left w:val="nil"/>
              <w:bottom w:val="nil"/>
            </w:tcBorders>
          </w:tcPr>
          <w:p w:rsidR="000A2D96" w:rsidRPr="00B70994" w:rsidRDefault="000A2D96" w:rsidP="00C601A6">
            <w:pPr>
              <w:pStyle w:val="BodyTextIndent"/>
              <w:tabs>
                <w:tab w:val="left" w:pos="4774"/>
              </w:tabs>
              <w:spacing w:before="120"/>
              <w:ind w:left="0"/>
              <w:rPr>
                <w:color w:val="000000"/>
                <w:sz w:val="20"/>
                <w:szCs w:val="20"/>
              </w:rPr>
            </w:pPr>
            <w:r w:rsidRPr="00F27EC4">
              <w:rPr>
                <w:color w:val="000000"/>
              </w:rPr>
              <w:t>00</w:t>
            </w:r>
            <w:r>
              <w:rPr>
                <w:color w:val="000000"/>
              </w:rPr>
              <w:t xml:space="preserve">1 </w:t>
            </w:r>
            <w:r w:rsidRPr="00B70994">
              <w:rPr>
                <w:color w:val="000000"/>
                <w:sz w:val="20"/>
                <w:szCs w:val="20"/>
              </w:rPr>
              <w:t xml:space="preserve">(száma) </w:t>
            </w:r>
          </w:p>
          <w:p w:rsidR="000A2D96" w:rsidRPr="00B70994" w:rsidRDefault="000A2D96" w:rsidP="00C601A6">
            <w:pPr>
              <w:pStyle w:val="BodyTextIndent"/>
              <w:spacing w:before="120"/>
              <w:ind w:left="0"/>
              <w:jc w:val="both"/>
              <w:rPr>
                <w:b/>
                <w:i/>
                <w:color w:val="000000"/>
                <w:sz w:val="20"/>
                <w:szCs w:val="20"/>
              </w:rPr>
            </w:pPr>
            <w:r>
              <w:rPr>
                <w:color w:val="000000"/>
              </w:rPr>
              <w:t>14025960</w:t>
            </w:r>
            <w:r w:rsidRPr="00F27EC4">
              <w:rPr>
                <w:color w:val="000000"/>
              </w:rPr>
              <w:t>,-</w:t>
            </w:r>
            <w:r w:rsidRPr="00B70994">
              <w:rPr>
                <w:color w:val="000000"/>
                <w:sz w:val="20"/>
                <w:szCs w:val="20"/>
              </w:rPr>
              <w:t xml:space="preserve"> (értéke)</w:t>
            </w:r>
          </w:p>
        </w:tc>
      </w:tr>
      <w:tr w:rsidR="000A2D96" w:rsidRPr="00B70994" w:rsidTr="00125500">
        <w:trPr>
          <w:trHeight w:val="443"/>
          <w:jc w:val="center"/>
        </w:trPr>
        <w:tc>
          <w:tcPr>
            <w:tcW w:w="9537" w:type="dxa"/>
            <w:gridSpan w:val="3"/>
            <w:tcBorders>
              <w:top w:val="nil"/>
              <w:bottom w:val="nil"/>
            </w:tcBorders>
          </w:tcPr>
          <w:p w:rsidR="000A2D96" w:rsidRPr="00B70994" w:rsidRDefault="000A2D96" w:rsidP="00270667">
            <w:pPr>
              <w:pStyle w:val="BodyTextIndent"/>
              <w:tabs>
                <w:tab w:val="left" w:pos="4774"/>
              </w:tabs>
              <w:spacing w:before="120"/>
              <w:ind w:left="0"/>
              <w:rPr>
                <w:i/>
                <w:color w:val="000000"/>
                <w:sz w:val="20"/>
                <w:szCs w:val="20"/>
              </w:rPr>
            </w:pPr>
          </w:p>
        </w:tc>
      </w:tr>
      <w:tr w:rsidR="000A2D96" w:rsidRPr="00B70994" w:rsidTr="00125500">
        <w:trPr>
          <w:trHeight w:val="443"/>
          <w:jc w:val="center"/>
        </w:trPr>
        <w:tc>
          <w:tcPr>
            <w:tcW w:w="9537" w:type="dxa"/>
            <w:gridSpan w:val="3"/>
            <w:tcBorders>
              <w:top w:val="nil"/>
              <w:bottom w:val="single" w:sz="4" w:space="0" w:color="auto"/>
            </w:tcBorders>
          </w:tcPr>
          <w:p w:rsidR="000A2D96" w:rsidRPr="00B70994" w:rsidRDefault="000A2D96" w:rsidP="001B709C">
            <w:pPr>
              <w:pStyle w:val="BodyTextIndent"/>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1B709C">
              <w:rPr>
                <w:color w:val="000000"/>
              </w:rPr>
              <w:tab/>
              <w:t>00</w:t>
            </w:r>
            <w:r>
              <w:rPr>
                <w:color w:val="000000"/>
              </w:rPr>
              <w:t xml:space="preserve">2 </w:t>
            </w:r>
            <w:r w:rsidRPr="00B70994">
              <w:rPr>
                <w:color w:val="000000"/>
                <w:sz w:val="20"/>
                <w:szCs w:val="20"/>
              </w:rPr>
              <w:t xml:space="preserve">(száma) </w:t>
            </w:r>
            <w:r>
              <w:rPr>
                <w:color w:val="000000"/>
              </w:rPr>
              <w:t>24782460</w:t>
            </w:r>
            <w:r w:rsidRPr="001B709C">
              <w:rPr>
                <w:color w:val="000000"/>
              </w:rPr>
              <w:t>,-</w:t>
            </w:r>
            <w:r w:rsidRPr="00B70994">
              <w:rPr>
                <w:color w:val="000000"/>
                <w:sz w:val="20"/>
                <w:szCs w:val="20"/>
              </w:rPr>
              <w:t xml:space="preserve"> (értéke)</w:t>
            </w:r>
          </w:p>
        </w:tc>
      </w:tr>
      <w:tr w:rsidR="000A2D96" w:rsidRPr="00B70994" w:rsidTr="00125500">
        <w:trPr>
          <w:trHeight w:val="426"/>
          <w:jc w:val="center"/>
        </w:trPr>
        <w:tc>
          <w:tcPr>
            <w:tcW w:w="9537" w:type="dxa"/>
            <w:gridSpan w:val="3"/>
            <w:tcBorders>
              <w:top w:val="single" w:sz="4" w:space="0" w:color="auto"/>
              <w:bottom w:val="nil"/>
            </w:tcBorders>
          </w:tcPr>
          <w:p w:rsidR="000A2D96" w:rsidRPr="00B70994" w:rsidRDefault="000A2D96" w:rsidP="00125500">
            <w:pPr>
              <w:pStyle w:val="BodyTextIndent"/>
              <w:tabs>
                <w:tab w:val="left" w:pos="4774"/>
              </w:tabs>
              <w:spacing w:before="120"/>
              <w:ind w:left="74"/>
              <w:rPr>
                <w:color w:val="000000"/>
                <w:sz w:val="20"/>
                <w:szCs w:val="20"/>
              </w:rPr>
            </w:pPr>
            <w:r w:rsidRPr="00B70994">
              <w:rPr>
                <w:b/>
                <w:color w:val="000000"/>
                <w:sz w:val="20"/>
                <w:szCs w:val="20"/>
              </w:rPr>
              <w:t>III.1.4.2) A közbeszerzés CPV kódja szerinti bontás</w:t>
            </w:r>
          </w:p>
        </w:tc>
      </w:tr>
      <w:tr w:rsidR="000A2D96" w:rsidRPr="00B70994" w:rsidTr="00125500">
        <w:trPr>
          <w:trHeight w:val="486"/>
          <w:jc w:val="center"/>
        </w:trPr>
        <w:tc>
          <w:tcPr>
            <w:tcW w:w="9537" w:type="dxa"/>
            <w:gridSpan w:val="3"/>
            <w:tcBorders>
              <w:top w:val="nil"/>
              <w:bottom w:val="nil"/>
            </w:tcBorders>
          </w:tcPr>
          <w:p w:rsidR="000A2D96" w:rsidRPr="00B70994" w:rsidRDefault="000A2D96" w:rsidP="00125500">
            <w:pPr>
              <w:pStyle w:val="BodyTextIndent"/>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0A2D96" w:rsidRPr="00B70994" w:rsidTr="00125500">
        <w:trPr>
          <w:trHeight w:val="1628"/>
          <w:jc w:val="center"/>
        </w:trPr>
        <w:tc>
          <w:tcPr>
            <w:tcW w:w="9537" w:type="dxa"/>
            <w:gridSpan w:val="3"/>
            <w:tcBorders>
              <w:top w:val="nil"/>
              <w:bottom w:val="single" w:sz="4" w:space="0" w:color="auto"/>
            </w:tcBorders>
          </w:tcPr>
          <w:p w:rsidR="000A2D96" w:rsidRPr="00B70994" w:rsidRDefault="000A2D96" w:rsidP="00125500">
            <w:pPr>
              <w:pStyle w:val="BodyTextIndent"/>
              <w:tabs>
                <w:tab w:val="left" w:pos="5216"/>
              </w:tabs>
              <w:spacing w:before="120"/>
              <w:ind w:left="74"/>
              <w:rPr>
                <w:color w:val="000000"/>
                <w:sz w:val="20"/>
                <w:szCs w:val="20"/>
              </w:rPr>
            </w:pPr>
            <w:r>
              <w:rPr>
                <w:color w:val="000000"/>
              </w:rPr>
              <w:t>-</w:t>
            </w:r>
            <w:r w:rsidRPr="00B70994">
              <w:rPr>
                <w:color w:val="000000"/>
                <w:sz w:val="20"/>
                <w:szCs w:val="20"/>
              </w:rPr>
              <w:t xml:space="preserve"> (CPV kód, főtárgy szerint)</w:t>
            </w:r>
            <w:r w:rsidRPr="00B70994">
              <w:rPr>
                <w:color w:val="000000"/>
                <w:sz w:val="20"/>
                <w:szCs w:val="20"/>
              </w:rPr>
              <w:tab/>
            </w:r>
            <w:r w:rsidRPr="001B709C">
              <w:rPr>
                <w:color w:val="000000"/>
              </w:rPr>
              <w:t>00</w:t>
            </w:r>
            <w:r>
              <w:rPr>
                <w:color w:val="000000"/>
              </w:rPr>
              <w:t>0</w:t>
            </w:r>
            <w:r w:rsidRPr="00B70994">
              <w:rPr>
                <w:color w:val="000000"/>
                <w:sz w:val="20"/>
                <w:szCs w:val="20"/>
              </w:rPr>
              <w:t xml:space="preserve"> (száma) </w:t>
            </w:r>
            <w:r>
              <w:rPr>
                <w:color w:val="000000"/>
              </w:rPr>
              <w:t>0</w:t>
            </w:r>
            <w:r w:rsidRPr="00B70994">
              <w:rPr>
                <w:color w:val="000000"/>
                <w:sz w:val="20"/>
                <w:szCs w:val="20"/>
              </w:rPr>
              <w:t xml:space="preserve"> (értéke)</w:t>
            </w:r>
          </w:p>
          <w:p w:rsidR="000A2D96" w:rsidRDefault="000A2D96" w:rsidP="00125500">
            <w:pPr>
              <w:rPr>
                <w:i/>
                <w:color w:val="000000"/>
                <w:sz w:val="20"/>
              </w:rPr>
            </w:pP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6F1FF7">
            <w:pPr>
              <w:pStyle w:val="BodyTextIndent"/>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ab/>
            </w:r>
            <w:r w:rsidRPr="006F1FF7">
              <w:rPr>
                <w:color w:val="000000"/>
              </w:rPr>
              <w:t>00</w:t>
            </w:r>
            <w:r>
              <w:rPr>
                <w:color w:val="000000"/>
              </w:rPr>
              <w:t xml:space="preserve">0 </w:t>
            </w:r>
            <w:r w:rsidRPr="00B70994">
              <w:rPr>
                <w:color w:val="000000"/>
                <w:sz w:val="20"/>
                <w:szCs w:val="20"/>
              </w:rPr>
              <w:t xml:space="preserve">(száma) </w:t>
            </w:r>
            <w:r>
              <w:rPr>
                <w:color w:val="000000"/>
              </w:rPr>
              <w:t>0</w:t>
            </w:r>
            <w:r w:rsidRPr="00B70994">
              <w:rPr>
                <w:color w:val="000000"/>
                <w:sz w:val="20"/>
                <w:szCs w:val="20"/>
              </w:rPr>
              <w:t xml:space="preserve"> (értéke)</w:t>
            </w:r>
          </w:p>
        </w:tc>
      </w:tr>
      <w:tr w:rsidR="000A2D96" w:rsidRPr="00B70994" w:rsidTr="00125500">
        <w:trPr>
          <w:trHeight w:val="285"/>
          <w:jc w:val="center"/>
        </w:trPr>
        <w:tc>
          <w:tcPr>
            <w:tcW w:w="9537" w:type="dxa"/>
            <w:gridSpan w:val="3"/>
            <w:tcBorders>
              <w:top w:val="single" w:sz="4" w:space="0" w:color="auto"/>
              <w:bottom w:val="single" w:sz="4" w:space="0" w:color="auto"/>
            </w:tcBorders>
          </w:tcPr>
          <w:p w:rsidR="000A2D96" w:rsidRPr="00B70994" w:rsidRDefault="000A2D96" w:rsidP="00125500">
            <w:pPr>
              <w:pStyle w:val="BodyTextIndent"/>
              <w:spacing w:before="120"/>
              <w:ind w:left="110"/>
              <w:jc w:val="both"/>
              <w:rPr>
                <w:b/>
                <w:color w:val="000000"/>
                <w:sz w:val="20"/>
                <w:szCs w:val="20"/>
              </w:rPr>
            </w:pPr>
            <w:r w:rsidRPr="00B70994">
              <w:rPr>
                <w:b/>
                <w:i/>
                <w:color w:val="000000"/>
                <w:sz w:val="20"/>
                <w:szCs w:val="20"/>
              </w:rPr>
              <w:t>Nemzeti eljárásrend (Kbt. Harmadik része)</w:t>
            </w:r>
          </w:p>
        </w:tc>
      </w:tr>
      <w:tr w:rsidR="000A2D96" w:rsidRPr="00B70994" w:rsidTr="00125500">
        <w:trPr>
          <w:trHeight w:val="285"/>
          <w:jc w:val="center"/>
        </w:trPr>
        <w:tc>
          <w:tcPr>
            <w:tcW w:w="9537" w:type="dxa"/>
            <w:gridSpan w:val="3"/>
            <w:tcBorders>
              <w:top w:val="single" w:sz="4" w:space="0" w:color="auto"/>
              <w:bottom w:val="single" w:sz="4" w:space="0" w:color="auto"/>
            </w:tcBorders>
          </w:tcPr>
          <w:p w:rsidR="000A2D96" w:rsidRPr="00B70994" w:rsidRDefault="000A2D96" w:rsidP="000D1FDF">
            <w:pPr>
              <w:pStyle w:val="BodyTextIndent"/>
              <w:tabs>
                <w:tab w:val="left" w:pos="5216"/>
              </w:tabs>
              <w:spacing w:before="120"/>
              <w:ind w:left="74"/>
              <w:rPr>
                <w:color w:val="000000"/>
                <w:sz w:val="20"/>
                <w:szCs w:val="20"/>
              </w:rPr>
            </w:pPr>
            <w:r>
              <w:rPr>
                <w:color w:val="000000"/>
              </w:rPr>
              <w:t>73220000-0</w:t>
            </w:r>
            <w:r w:rsidRPr="00B70994">
              <w:rPr>
                <w:color w:val="000000"/>
                <w:sz w:val="20"/>
                <w:szCs w:val="20"/>
              </w:rPr>
              <w:t xml:space="preserve"> (CPV kód, főtárgy szerint)</w:t>
            </w:r>
            <w:r w:rsidRPr="00B70994">
              <w:rPr>
                <w:color w:val="000000"/>
                <w:sz w:val="20"/>
                <w:szCs w:val="20"/>
              </w:rPr>
              <w:tab/>
            </w:r>
            <w:r w:rsidRPr="001B709C">
              <w:rPr>
                <w:color w:val="000000"/>
              </w:rPr>
              <w:t>001</w:t>
            </w:r>
            <w:r w:rsidRPr="00B70994">
              <w:rPr>
                <w:color w:val="000000"/>
                <w:sz w:val="20"/>
                <w:szCs w:val="20"/>
              </w:rPr>
              <w:t xml:space="preserve"> (száma) </w:t>
            </w:r>
            <w:r>
              <w:rPr>
                <w:color w:val="000000"/>
              </w:rPr>
              <w:t>10756500</w:t>
            </w:r>
            <w:r w:rsidRPr="001B709C">
              <w:rPr>
                <w:color w:val="000000"/>
              </w:rPr>
              <w:t>,-</w:t>
            </w:r>
            <w:r w:rsidRPr="00B70994">
              <w:rPr>
                <w:color w:val="000000"/>
                <w:sz w:val="20"/>
                <w:szCs w:val="20"/>
              </w:rPr>
              <w:t xml:space="preserve"> (értéke)</w:t>
            </w:r>
          </w:p>
          <w:p w:rsidR="000A2D96" w:rsidRPr="00B70994" w:rsidRDefault="000A2D96" w:rsidP="000D1FDF">
            <w:pPr>
              <w:pStyle w:val="BodyTextIndent"/>
              <w:tabs>
                <w:tab w:val="left" w:pos="5216"/>
              </w:tabs>
              <w:spacing w:before="120"/>
              <w:ind w:left="74"/>
              <w:rPr>
                <w:color w:val="000000"/>
                <w:sz w:val="20"/>
                <w:szCs w:val="20"/>
              </w:rPr>
            </w:pPr>
            <w:r>
              <w:rPr>
                <w:color w:val="000000"/>
              </w:rPr>
              <w:t>85100000-0</w:t>
            </w:r>
            <w:r w:rsidRPr="00B70994">
              <w:rPr>
                <w:color w:val="000000"/>
                <w:sz w:val="20"/>
                <w:szCs w:val="20"/>
              </w:rPr>
              <w:t xml:space="preserve"> (CPV kód, főtárgy szerint)</w:t>
            </w:r>
            <w:r w:rsidRPr="00B70994">
              <w:rPr>
                <w:color w:val="000000"/>
                <w:sz w:val="20"/>
                <w:szCs w:val="20"/>
              </w:rPr>
              <w:tab/>
            </w:r>
            <w:r w:rsidRPr="001B709C">
              <w:rPr>
                <w:color w:val="000000"/>
              </w:rPr>
              <w:t>001</w:t>
            </w:r>
            <w:r w:rsidRPr="00B70994">
              <w:rPr>
                <w:color w:val="000000"/>
                <w:sz w:val="20"/>
                <w:szCs w:val="20"/>
              </w:rPr>
              <w:t xml:space="preserve"> (száma) </w:t>
            </w:r>
            <w:r>
              <w:rPr>
                <w:color w:val="000000"/>
              </w:rPr>
              <w:t xml:space="preserve">14025960,- </w:t>
            </w:r>
            <w:r w:rsidRPr="00B70994">
              <w:rPr>
                <w:color w:val="000000"/>
                <w:sz w:val="20"/>
                <w:szCs w:val="20"/>
              </w:rPr>
              <w:t>(értéke)</w:t>
            </w: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270667">
            <w:pPr>
              <w:pStyle w:val="BodyTextIndent"/>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Pr="006F1FF7">
              <w:rPr>
                <w:color w:val="000000"/>
              </w:rPr>
              <w:t>001</w:t>
            </w:r>
            <w:r w:rsidRPr="00B70994">
              <w:rPr>
                <w:color w:val="000000"/>
                <w:sz w:val="20"/>
                <w:szCs w:val="20"/>
              </w:rPr>
              <w:t xml:space="preserve"> (száma) </w:t>
            </w:r>
            <w:r>
              <w:rPr>
                <w:color w:val="000000"/>
              </w:rPr>
              <w:t>24782460</w:t>
            </w:r>
            <w:r w:rsidRPr="006F1FF7">
              <w:rPr>
                <w:color w:val="000000"/>
              </w:rPr>
              <w:t>,-</w:t>
            </w:r>
            <w:r w:rsidRPr="00B70994">
              <w:rPr>
                <w:color w:val="000000"/>
                <w:sz w:val="20"/>
                <w:szCs w:val="20"/>
              </w:rPr>
              <w:t xml:space="preserve"> (értéke)</w:t>
            </w:r>
          </w:p>
        </w:tc>
      </w:tr>
    </w:tbl>
    <w:p w:rsidR="000A2D96" w:rsidRPr="00B70994" w:rsidRDefault="000A2D96"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6629"/>
        <w:gridCol w:w="2817"/>
      </w:tblGrid>
      <w:tr w:rsidR="000A2D96" w:rsidRPr="00B70994" w:rsidTr="00125500">
        <w:trPr>
          <w:trHeight w:val="555"/>
          <w:jc w:val="center"/>
        </w:trPr>
        <w:tc>
          <w:tcPr>
            <w:tcW w:w="9446" w:type="dxa"/>
            <w:gridSpan w:val="2"/>
            <w:tcBorders>
              <w:top w:val="single" w:sz="4" w:space="0" w:color="auto"/>
              <w:bottom w:val="single" w:sz="4" w:space="0" w:color="auto"/>
            </w:tcBorders>
          </w:tcPr>
          <w:p w:rsidR="000A2D96" w:rsidRPr="00B70994" w:rsidRDefault="000A2D96" w:rsidP="00125500">
            <w:pPr>
              <w:pStyle w:val="BodyTextIndent"/>
              <w:spacing w:before="120"/>
              <w:ind w:left="110"/>
              <w:jc w:val="both"/>
              <w:rPr>
                <w:color w:val="000000"/>
              </w:rPr>
            </w:pPr>
            <w:r w:rsidRPr="00B70994">
              <w:rPr>
                <w:b/>
                <w:color w:val="000000"/>
                <w:sz w:val="20"/>
                <w:szCs w:val="20"/>
              </w:rPr>
              <w:t>III.1.5) Szolgáltatási koncesszió</w:t>
            </w:r>
          </w:p>
        </w:tc>
      </w:tr>
      <w:tr w:rsidR="000A2D96" w:rsidRPr="00B70994" w:rsidTr="00125500">
        <w:trPr>
          <w:trHeight w:val="380"/>
          <w:jc w:val="center"/>
        </w:trPr>
        <w:tc>
          <w:tcPr>
            <w:tcW w:w="9446" w:type="dxa"/>
            <w:gridSpan w:val="2"/>
            <w:tcBorders>
              <w:top w:val="single" w:sz="4" w:space="0" w:color="auto"/>
              <w:bottom w:val="nil"/>
            </w:tcBorders>
          </w:tcPr>
          <w:p w:rsidR="000A2D96" w:rsidRPr="00B70994" w:rsidRDefault="000A2D96" w:rsidP="00125500">
            <w:pPr>
              <w:pStyle w:val="BodyTextIndent"/>
              <w:spacing w:before="120"/>
              <w:ind w:left="110"/>
              <w:jc w:val="both"/>
              <w:rPr>
                <w:b/>
                <w:color w:val="000000"/>
                <w:sz w:val="20"/>
                <w:szCs w:val="20"/>
              </w:rPr>
            </w:pPr>
            <w:r w:rsidRPr="00B70994">
              <w:rPr>
                <w:b/>
                <w:color w:val="000000"/>
                <w:sz w:val="20"/>
                <w:szCs w:val="20"/>
              </w:rPr>
              <w:t>III.1.5.1) Eljárás típusa</w:t>
            </w:r>
          </w:p>
        </w:tc>
      </w:tr>
      <w:tr w:rsidR="000A2D96" w:rsidRPr="00B70994" w:rsidTr="00125500">
        <w:trPr>
          <w:trHeight w:val="443"/>
          <w:jc w:val="center"/>
        </w:trPr>
        <w:tc>
          <w:tcPr>
            <w:tcW w:w="9446" w:type="dxa"/>
            <w:gridSpan w:val="2"/>
            <w:tcBorders>
              <w:top w:val="nil"/>
              <w:bottom w:val="nil"/>
            </w:tcBorders>
          </w:tcPr>
          <w:p w:rsidR="000A2D96" w:rsidRPr="00B70994" w:rsidRDefault="000A2D96" w:rsidP="00125500">
            <w:pPr>
              <w:pStyle w:val="BodyTextIndent"/>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0A2D96" w:rsidRPr="00B70994" w:rsidTr="00125500">
        <w:trPr>
          <w:trHeight w:val="443"/>
          <w:jc w:val="center"/>
        </w:trPr>
        <w:tc>
          <w:tcPr>
            <w:tcW w:w="6629" w:type="dxa"/>
            <w:tcBorders>
              <w:top w:val="nil"/>
              <w:bottom w:val="nil"/>
              <w:right w:val="nil"/>
            </w:tcBorders>
          </w:tcPr>
          <w:p w:rsidR="000A2D96" w:rsidRPr="00B70994" w:rsidRDefault="000A2D96" w:rsidP="00125500">
            <w:pPr>
              <w:pStyle w:val="CommentText"/>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Pr="00B70994">
              <w:rPr>
                <w:rFonts w:ascii="Roman PS" w:hAnsi="Roman PS"/>
                <w:color w:val="000000"/>
              </w:rPr>
              <w:t>A Kbt. 123. §-a szerinti, szabadon kialakított eljárás</w:t>
            </w:r>
          </w:p>
          <w:p w:rsidR="000A2D96" w:rsidRPr="00B70994" w:rsidRDefault="000A2D96" w:rsidP="00125500">
            <w:pPr>
              <w:pStyle w:val="CommentText"/>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Pr="00B70994">
              <w:rPr>
                <w:rFonts w:ascii="Roman PS" w:hAnsi="Roman PS"/>
                <w:color w:val="000000"/>
              </w:rPr>
              <w:t xml:space="preserve">A Kbt. Második Részében meghatározott szabályok szerinti eljárás az alábbiak szerint:  </w:t>
            </w:r>
          </w:p>
          <w:p w:rsidR="000A2D96" w:rsidRPr="00B70994" w:rsidRDefault="000A2D96" w:rsidP="00125500">
            <w:pPr>
              <w:pStyle w:val="CommentText"/>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Pr="00B70994">
              <w:rPr>
                <w:bCs/>
                <w:color w:val="000000"/>
              </w:rPr>
              <w:t xml:space="preserve">Nyílt </w:t>
            </w:r>
          </w:p>
          <w:p w:rsidR="000A2D96" w:rsidRPr="00B70994" w:rsidRDefault="000A2D96"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bCs/>
                <w:color w:val="000000"/>
                <w:sz w:val="20"/>
                <w:szCs w:val="20"/>
              </w:rPr>
              <w:t xml:space="preserve">Meghívásos </w:t>
            </w:r>
          </w:p>
          <w:p w:rsidR="000A2D96" w:rsidRPr="00B70994" w:rsidRDefault="000A2D96" w:rsidP="00125500">
            <w:pPr>
              <w:pStyle w:val="Heading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00004A">
              <w:rPr>
                <w:bCs/>
                <w:iCs w:val="0"/>
                <w:caps w:val="0"/>
                <w:color w:val="000000"/>
                <w:sz w:val="20"/>
              </w:rPr>
              <w:t>Gyorsított meghívásos</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 xml:space="preserve">Versenypárbeszéd </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Hirdetmény közzétételével induló tárgyalásos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bCs/>
                <w:color w:val="000000"/>
                <w:sz w:val="20"/>
                <w:szCs w:val="20"/>
              </w:rPr>
              <w:t>Gyorsított tárgyalásos</w:t>
            </w:r>
          </w:p>
          <w:p w:rsidR="000A2D96" w:rsidRPr="00B70994" w:rsidRDefault="000A2D96"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 xml:space="preserve">Hirdetmény nélküli tárgyalásos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 xml:space="preserve">Keretmegállapodásos, az eljárás első részében nyílt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Keretmegállapodásos, az eljárás első részében meghívásos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70994">
              <w:rPr>
                <w:color w:val="000000"/>
                <w:sz w:val="20"/>
                <w:szCs w:val="20"/>
              </w:rPr>
              <w:t>Keretmegállapodásos, az eljárás első részében hirdetménnyel induló tárgyalásos</w:t>
            </w:r>
          </w:p>
          <w:p w:rsidR="000A2D96"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Keretmegállapodásos, az eljárás első részében hirdetmény nélküli tárgyalásos</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sidRPr="00B256D8">
              <w:rPr>
                <w:sz w:val="20"/>
              </w:rPr>
              <w:t>Kbt. 122/A. § szerinti eljárás</w:t>
            </w:r>
          </w:p>
        </w:tc>
        <w:tc>
          <w:tcPr>
            <w:tcW w:w="2817" w:type="dxa"/>
            <w:tcBorders>
              <w:top w:val="nil"/>
              <w:left w:val="nil"/>
              <w:bottom w:val="nil"/>
            </w:tcBorders>
          </w:tcPr>
          <w:p w:rsidR="000A2D96" w:rsidRPr="00B70994" w:rsidRDefault="000A2D96" w:rsidP="00125500">
            <w:pPr>
              <w:pStyle w:val="BodyTextIndent"/>
              <w:tabs>
                <w:tab w:val="left" w:pos="4774"/>
              </w:tabs>
              <w:spacing w:before="120"/>
              <w:ind w:left="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(száma) </w:t>
            </w:r>
          </w:p>
          <w:p w:rsidR="000A2D96" w:rsidRPr="00B70994" w:rsidRDefault="000A2D96" w:rsidP="00125500">
            <w:pPr>
              <w:pStyle w:val="BodyTextIndent"/>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0A2D96" w:rsidRPr="00B70994" w:rsidTr="00125500">
        <w:trPr>
          <w:trHeight w:val="443"/>
          <w:jc w:val="center"/>
        </w:trPr>
        <w:tc>
          <w:tcPr>
            <w:tcW w:w="9446" w:type="dxa"/>
            <w:gridSpan w:val="2"/>
            <w:tcBorders>
              <w:top w:val="nil"/>
              <w:bottom w:val="nil"/>
            </w:tcBorders>
          </w:tcPr>
          <w:p w:rsidR="000A2D96" w:rsidRPr="00B70994" w:rsidRDefault="000A2D96" w:rsidP="00270667">
            <w:pPr>
              <w:pStyle w:val="BodyTextIndent"/>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A2D96" w:rsidRPr="00B70994" w:rsidTr="00125500">
        <w:trPr>
          <w:trHeight w:val="443"/>
          <w:jc w:val="center"/>
        </w:trPr>
        <w:tc>
          <w:tcPr>
            <w:tcW w:w="9446" w:type="dxa"/>
            <w:gridSpan w:val="2"/>
            <w:tcBorders>
              <w:top w:val="nil"/>
              <w:bottom w:val="single" w:sz="4" w:space="0" w:color="auto"/>
            </w:tcBorders>
          </w:tcPr>
          <w:p w:rsidR="000A2D96" w:rsidRPr="00B70994" w:rsidRDefault="000A2D96" w:rsidP="006F1FF7">
            <w:pPr>
              <w:pStyle w:val="BodyTextIndent"/>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ab/>
            </w:r>
            <w:r w:rsidRPr="006F1FF7">
              <w:rPr>
                <w:color w:val="000000"/>
              </w:rPr>
              <w:t>00</w:t>
            </w:r>
            <w:r>
              <w:rPr>
                <w:color w:val="000000"/>
              </w:rPr>
              <w:t>0</w:t>
            </w:r>
            <w:r w:rsidRPr="00B70994">
              <w:rPr>
                <w:color w:val="000000"/>
                <w:sz w:val="20"/>
                <w:szCs w:val="20"/>
              </w:rPr>
              <w:t xml:space="preserve"> (száma) </w:t>
            </w:r>
            <w:r>
              <w:rPr>
                <w:color w:val="000000"/>
              </w:rPr>
              <w:t>0</w:t>
            </w:r>
            <w:r w:rsidRPr="00B70994">
              <w:rPr>
                <w:color w:val="000000"/>
                <w:sz w:val="20"/>
                <w:szCs w:val="20"/>
              </w:rPr>
              <w:t xml:space="preserve"> (értéke)</w:t>
            </w:r>
          </w:p>
        </w:tc>
      </w:tr>
      <w:tr w:rsidR="000A2D96" w:rsidRPr="00B70994" w:rsidTr="00125500">
        <w:trPr>
          <w:trHeight w:val="426"/>
          <w:jc w:val="center"/>
        </w:trPr>
        <w:tc>
          <w:tcPr>
            <w:tcW w:w="9446" w:type="dxa"/>
            <w:gridSpan w:val="2"/>
            <w:tcBorders>
              <w:top w:val="single" w:sz="4" w:space="0" w:color="auto"/>
              <w:bottom w:val="nil"/>
            </w:tcBorders>
          </w:tcPr>
          <w:p w:rsidR="000A2D96" w:rsidRPr="00B70994" w:rsidRDefault="000A2D96" w:rsidP="00125500">
            <w:pPr>
              <w:pStyle w:val="BodyTextIndent"/>
              <w:tabs>
                <w:tab w:val="left" w:pos="4774"/>
              </w:tabs>
              <w:spacing w:before="120"/>
              <w:ind w:left="74"/>
              <w:rPr>
                <w:color w:val="000000"/>
                <w:sz w:val="20"/>
                <w:szCs w:val="20"/>
              </w:rPr>
            </w:pPr>
            <w:r w:rsidRPr="00B70994">
              <w:rPr>
                <w:b/>
                <w:color w:val="000000"/>
                <w:sz w:val="20"/>
                <w:szCs w:val="20"/>
              </w:rPr>
              <w:t>III.1.5.2) A közbeszerzés CPV kódja szerinti bontás</w:t>
            </w:r>
          </w:p>
        </w:tc>
      </w:tr>
      <w:tr w:rsidR="000A2D96" w:rsidRPr="00B70994" w:rsidTr="00125500">
        <w:trPr>
          <w:trHeight w:val="285"/>
          <w:jc w:val="center"/>
        </w:trPr>
        <w:tc>
          <w:tcPr>
            <w:tcW w:w="9446" w:type="dxa"/>
            <w:gridSpan w:val="2"/>
            <w:tcBorders>
              <w:top w:val="single" w:sz="4" w:space="0" w:color="auto"/>
              <w:bottom w:val="nil"/>
            </w:tcBorders>
          </w:tcPr>
          <w:p w:rsidR="000A2D96" w:rsidRPr="00B70994" w:rsidRDefault="000A2D96" w:rsidP="00125500">
            <w:pPr>
              <w:pStyle w:val="BodyTextIndent"/>
              <w:spacing w:before="120"/>
              <w:ind w:left="110"/>
              <w:jc w:val="both"/>
              <w:rPr>
                <w:b/>
                <w:color w:val="000000"/>
                <w:sz w:val="20"/>
                <w:szCs w:val="20"/>
              </w:rPr>
            </w:pPr>
            <w:r w:rsidRPr="00B70994">
              <w:rPr>
                <w:b/>
                <w:i/>
                <w:color w:val="000000"/>
                <w:sz w:val="20"/>
                <w:szCs w:val="20"/>
              </w:rPr>
              <w:t>Nemzeti eljárásrend (Kbt. Harmadik része)</w:t>
            </w:r>
          </w:p>
        </w:tc>
      </w:tr>
      <w:tr w:rsidR="000A2D96" w:rsidRPr="00B70994" w:rsidTr="00125500">
        <w:trPr>
          <w:trHeight w:val="285"/>
          <w:jc w:val="center"/>
        </w:trPr>
        <w:tc>
          <w:tcPr>
            <w:tcW w:w="9446" w:type="dxa"/>
            <w:gridSpan w:val="2"/>
            <w:tcBorders>
              <w:top w:val="nil"/>
              <w:bottom w:val="single" w:sz="4" w:space="0" w:color="auto"/>
            </w:tcBorders>
          </w:tcPr>
          <w:p w:rsidR="000A2D96" w:rsidRPr="00B70994" w:rsidRDefault="000A2D96" w:rsidP="00125500">
            <w:pPr>
              <w:pStyle w:val="BodyTextIndent"/>
              <w:tabs>
                <w:tab w:val="left" w:pos="5216"/>
              </w:tabs>
              <w:spacing w:before="120"/>
              <w:ind w:left="74"/>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rPr>
              <w:t>-</w:t>
            </w:r>
            <w:r w:rsidRPr="00B70994">
              <w:rPr>
                <w:color w:val="000000"/>
                <w:sz w:val="40"/>
                <w:szCs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6F1FF7">
            <w:pPr>
              <w:pStyle w:val="BodyTextIndent"/>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6F1FF7">
              <w:rPr>
                <w:color w:val="000000"/>
              </w:rPr>
              <w:t>00</w:t>
            </w:r>
            <w:r>
              <w:rPr>
                <w:color w:val="000000"/>
              </w:rPr>
              <w:t>0</w:t>
            </w:r>
            <w:r w:rsidRPr="00B70994">
              <w:rPr>
                <w:color w:val="000000"/>
                <w:sz w:val="20"/>
                <w:szCs w:val="20"/>
              </w:rPr>
              <w:t xml:space="preserve"> (száma) </w:t>
            </w:r>
            <w:r>
              <w:rPr>
                <w:color w:val="000000"/>
              </w:rPr>
              <w:t>0</w:t>
            </w:r>
            <w:r w:rsidRPr="00B70994">
              <w:rPr>
                <w:color w:val="000000"/>
                <w:sz w:val="20"/>
                <w:szCs w:val="20"/>
              </w:rPr>
              <w:t xml:space="preserve"> (értéke)</w:t>
            </w:r>
          </w:p>
        </w:tc>
      </w:tr>
    </w:tbl>
    <w:p w:rsidR="000A2D96" w:rsidRPr="00B70994" w:rsidRDefault="000A2D96" w:rsidP="00125500">
      <w:pPr>
        <w:pStyle w:val="BodyTextIndent"/>
        <w:spacing w:after="0"/>
        <w:ind w:left="0"/>
        <w:jc w:val="both"/>
        <w:rPr>
          <w:color w:val="000000"/>
        </w:rPr>
      </w:pPr>
    </w:p>
    <w:tbl>
      <w:tblPr>
        <w:tblW w:w="94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609"/>
        <w:gridCol w:w="1707"/>
        <w:gridCol w:w="1706"/>
        <w:gridCol w:w="1707"/>
        <w:gridCol w:w="2724"/>
      </w:tblGrid>
      <w:tr w:rsidR="000A2D96" w:rsidRPr="00B70994" w:rsidTr="00125500">
        <w:trPr>
          <w:trHeight w:val="300"/>
          <w:jc w:val="center"/>
        </w:trPr>
        <w:tc>
          <w:tcPr>
            <w:tcW w:w="9453" w:type="dxa"/>
            <w:gridSpan w:val="5"/>
            <w:tcBorders>
              <w:top w:val="single" w:sz="4" w:space="0" w:color="auto"/>
              <w:bottom w:val="nil"/>
            </w:tcBorders>
          </w:tcPr>
          <w:p w:rsidR="000A2D96" w:rsidRPr="00B70994" w:rsidRDefault="000A2D96" w:rsidP="00125500">
            <w:pPr>
              <w:pStyle w:val="BodyTextIndent"/>
              <w:tabs>
                <w:tab w:val="left" w:pos="4774"/>
              </w:tabs>
              <w:spacing w:before="120"/>
              <w:ind w:left="0"/>
              <w:rPr>
                <w:b/>
                <w:color w:val="000000"/>
                <w:sz w:val="20"/>
                <w:szCs w:val="20"/>
              </w:rPr>
            </w:pPr>
            <w:r w:rsidRPr="00B70994">
              <w:rPr>
                <w:b/>
                <w:color w:val="000000"/>
                <w:sz w:val="20"/>
                <w:szCs w:val="20"/>
              </w:rPr>
              <w:t>III.2 A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0A2D96" w:rsidRPr="00B70994" w:rsidTr="00125500">
        <w:trPr>
          <w:trHeight w:val="300"/>
          <w:jc w:val="center"/>
        </w:trPr>
        <w:tc>
          <w:tcPr>
            <w:tcW w:w="9453" w:type="dxa"/>
            <w:gridSpan w:val="5"/>
            <w:tcBorders>
              <w:top w:val="single" w:sz="4" w:space="0" w:color="auto"/>
              <w:bottom w:val="nil"/>
            </w:tcBorders>
          </w:tcPr>
          <w:p w:rsidR="000A2D96" w:rsidRPr="00B70994" w:rsidRDefault="000A2D96" w:rsidP="00125500">
            <w:pPr>
              <w:pStyle w:val="BodyTextIndent"/>
              <w:spacing w:before="120"/>
              <w:ind w:left="0"/>
              <w:jc w:val="both"/>
              <w:rPr>
                <w:b/>
                <w:color w:val="000000"/>
                <w:sz w:val="20"/>
                <w:szCs w:val="20"/>
              </w:rPr>
            </w:pPr>
            <w:r w:rsidRPr="00B70994">
              <w:rPr>
                <w:b/>
                <w:color w:val="000000"/>
                <w:sz w:val="20"/>
                <w:szCs w:val="20"/>
              </w:rPr>
              <w:t>III.2.1) Árubeszerzés</w:t>
            </w:r>
          </w:p>
        </w:tc>
      </w:tr>
      <w:tr w:rsidR="000A2D96" w:rsidRPr="00B70994" w:rsidTr="00125500">
        <w:trPr>
          <w:trHeight w:val="300"/>
          <w:jc w:val="center"/>
        </w:trPr>
        <w:tc>
          <w:tcPr>
            <w:tcW w:w="9453" w:type="dxa"/>
            <w:gridSpan w:val="5"/>
            <w:tcBorders>
              <w:top w:val="nil"/>
              <w:bottom w:val="nil"/>
            </w:tcBorders>
          </w:tcPr>
          <w:p w:rsidR="000A2D96" w:rsidRPr="00B70994" w:rsidRDefault="000A2D96" w:rsidP="00125500">
            <w:pPr>
              <w:pStyle w:val="BodyTextIndent"/>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p>
        </w:tc>
      </w:tr>
      <w:tr w:rsidR="000A2D96" w:rsidRPr="00B70994" w:rsidTr="00125500">
        <w:trPr>
          <w:trHeight w:val="300"/>
          <w:jc w:val="center"/>
        </w:trPr>
        <w:tc>
          <w:tcPr>
            <w:tcW w:w="1609" w:type="dxa"/>
            <w:tcBorders>
              <w:top w:val="nil"/>
              <w:bottom w:val="nil"/>
              <w:right w:val="nil"/>
            </w:tcBorders>
          </w:tcPr>
          <w:p w:rsidR="000A2D96" w:rsidRPr="00B70994" w:rsidRDefault="000A2D96" w:rsidP="00125500">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a)</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b)</w:t>
            </w:r>
          </w:p>
          <w:p w:rsidR="000A2D96" w:rsidRPr="00B70994" w:rsidRDefault="000A2D96" w:rsidP="00125500">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a)</w:t>
            </w:r>
          </w:p>
        </w:tc>
        <w:tc>
          <w:tcPr>
            <w:tcW w:w="1707" w:type="dxa"/>
            <w:tcBorders>
              <w:top w:val="nil"/>
              <w:left w:val="nil"/>
              <w:bottom w:val="nil"/>
              <w:right w:val="nil"/>
            </w:tcBorders>
          </w:tcPr>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b</w:t>
            </w:r>
            <w:r w:rsidRPr="00B70994">
              <w:rPr>
                <w:i/>
                <w:color w:val="000000"/>
                <w:sz w:val="20"/>
                <w:szCs w:val="20"/>
              </w:rPr>
              <w:t>)</w:t>
            </w:r>
          </w:p>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c</w:t>
            </w:r>
            <w:r w:rsidRPr="00B70994">
              <w:rPr>
                <w:i/>
                <w:color w:val="000000"/>
                <w:sz w:val="20"/>
                <w:szCs w:val="20"/>
              </w:rPr>
              <w:t>)</w:t>
            </w:r>
          </w:p>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d</w:t>
            </w:r>
            <w:r w:rsidRPr="00B70994">
              <w:rPr>
                <w:i/>
                <w:color w:val="000000"/>
                <w:sz w:val="20"/>
                <w:szCs w:val="20"/>
              </w:rPr>
              <w:t>)</w:t>
            </w:r>
          </w:p>
        </w:tc>
        <w:tc>
          <w:tcPr>
            <w:tcW w:w="1706" w:type="dxa"/>
            <w:tcBorders>
              <w:top w:val="nil"/>
              <w:left w:val="nil"/>
              <w:bottom w:val="nil"/>
              <w:right w:val="nil"/>
            </w:tcBorders>
          </w:tcPr>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94. § (4) </w:t>
            </w:r>
            <w:r w:rsidRPr="00B70994">
              <w:rPr>
                <w:i/>
                <w:color w:val="000000"/>
                <w:sz w:val="20"/>
                <w:szCs w:val="20"/>
              </w:rPr>
              <w:t>a)</w:t>
            </w:r>
          </w:p>
          <w:p w:rsidR="000A2D96" w:rsidRPr="00B70994" w:rsidRDefault="000A2D96" w:rsidP="00125500">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94. § (4) </w:t>
            </w:r>
            <w:r w:rsidRPr="00B70994">
              <w:rPr>
                <w:i/>
                <w:color w:val="000000"/>
                <w:sz w:val="20"/>
                <w:szCs w:val="20"/>
              </w:rPr>
              <w:t>b)</w:t>
            </w:r>
          </w:p>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bCs/>
                <w:color w:val="000000"/>
                <w:sz w:val="20"/>
                <w:szCs w:val="20"/>
              </w:rPr>
              <w:t xml:space="preserve"> 94</w:t>
            </w:r>
            <w:r w:rsidRPr="00B70994">
              <w:rPr>
                <w:color w:val="000000"/>
                <w:sz w:val="20"/>
                <w:szCs w:val="20"/>
              </w:rPr>
              <w:t xml:space="preserve">. § (4) </w:t>
            </w:r>
            <w:r w:rsidRPr="00B70994">
              <w:rPr>
                <w:i/>
                <w:color w:val="000000"/>
                <w:sz w:val="20"/>
                <w:szCs w:val="20"/>
              </w:rPr>
              <w:t>c)</w:t>
            </w:r>
          </w:p>
        </w:tc>
        <w:tc>
          <w:tcPr>
            <w:tcW w:w="1707" w:type="dxa"/>
            <w:tcBorders>
              <w:top w:val="nil"/>
              <w:left w:val="nil"/>
              <w:bottom w:val="nil"/>
              <w:right w:val="nil"/>
            </w:tcBorders>
          </w:tcPr>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94. § (4) </w:t>
            </w:r>
            <w:r w:rsidRPr="00B70994">
              <w:rPr>
                <w:i/>
                <w:color w:val="000000"/>
                <w:sz w:val="20"/>
                <w:szCs w:val="20"/>
              </w:rPr>
              <w:t>d)</w:t>
            </w:r>
          </w:p>
          <w:p w:rsidR="000A2D96" w:rsidRPr="00B70994" w:rsidRDefault="000A2D96" w:rsidP="00125500">
            <w:pPr>
              <w:pStyle w:val="BodyTextIndent"/>
              <w:tabs>
                <w:tab w:val="left" w:pos="4774"/>
              </w:tabs>
              <w:spacing w:before="120"/>
              <w:ind w:left="0"/>
              <w:rPr>
                <w:b/>
                <w:color w:val="000000"/>
                <w:sz w:val="20"/>
                <w:szCs w:val="20"/>
              </w:rPr>
            </w:pPr>
          </w:p>
        </w:tc>
        <w:tc>
          <w:tcPr>
            <w:tcW w:w="2724" w:type="dxa"/>
            <w:tcBorders>
              <w:top w:val="nil"/>
              <w:left w:val="nil"/>
              <w:bottom w:val="nil"/>
            </w:tcBorders>
          </w:tcPr>
          <w:p w:rsidR="000A2D96" w:rsidRPr="00B70994" w:rsidRDefault="000A2D96" w:rsidP="00125500">
            <w:pPr>
              <w:pStyle w:val="BodyTextIndent"/>
              <w:tabs>
                <w:tab w:val="left" w:pos="4774"/>
              </w:tabs>
              <w:spacing w:before="120"/>
              <w:ind w:left="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(száma) </w:t>
            </w:r>
          </w:p>
          <w:p w:rsidR="000A2D96" w:rsidRPr="00B70994" w:rsidRDefault="000A2D96" w:rsidP="00125500">
            <w:pPr>
              <w:pStyle w:val="BodyTextIndent"/>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0A2D96" w:rsidRPr="00B70994" w:rsidTr="00125500">
        <w:trPr>
          <w:trHeight w:val="300"/>
          <w:jc w:val="center"/>
        </w:trPr>
        <w:tc>
          <w:tcPr>
            <w:tcW w:w="9453" w:type="dxa"/>
            <w:gridSpan w:val="5"/>
            <w:tcBorders>
              <w:top w:val="nil"/>
              <w:bottom w:val="nil"/>
            </w:tcBorders>
          </w:tcPr>
          <w:p w:rsidR="000A2D96" w:rsidRPr="00B70994" w:rsidRDefault="000A2D96" w:rsidP="00125500">
            <w:pPr>
              <w:pStyle w:val="BodyTextIndent"/>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0A2D96" w:rsidRPr="00B70994" w:rsidRDefault="000A2D96" w:rsidP="00125500">
            <w:pPr>
              <w:pStyle w:val="BodyTextIndent"/>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0A2D96" w:rsidRPr="00B70994" w:rsidTr="00125500">
        <w:trPr>
          <w:trHeight w:val="639"/>
          <w:jc w:val="center"/>
        </w:trPr>
        <w:tc>
          <w:tcPr>
            <w:tcW w:w="9453" w:type="dxa"/>
            <w:gridSpan w:val="5"/>
            <w:tcBorders>
              <w:top w:val="nil"/>
              <w:bottom w:val="single" w:sz="4" w:space="0" w:color="auto"/>
            </w:tcBorders>
          </w:tcPr>
          <w:p w:rsidR="000A2D96" w:rsidRPr="00B70994" w:rsidRDefault="000A2D96" w:rsidP="006118D8">
            <w:pPr>
              <w:tabs>
                <w:tab w:val="left" w:pos="5216"/>
              </w:tabs>
              <w:spacing w:before="120" w:after="120"/>
              <w:rPr>
                <w:color w:val="000000"/>
                <w:sz w:val="20"/>
                <w:szCs w:val="20"/>
              </w:rPr>
            </w:pPr>
            <w:r w:rsidRPr="00B70994">
              <w:rPr>
                <w:b/>
                <w:i/>
                <w:color w:val="000000"/>
                <w:sz w:val="20"/>
                <w:szCs w:val="20"/>
              </w:rPr>
              <w:t>Összes tárgyalásos</w:t>
            </w:r>
            <w:r>
              <w:rPr>
                <w:b/>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6118D8">
              <w:rPr>
                <w:color w:val="000000"/>
              </w:rPr>
              <w:t>000</w:t>
            </w:r>
            <w:r>
              <w:rPr>
                <w:color w:val="000000"/>
              </w:rPr>
              <w:t xml:space="preserve"> </w:t>
            </w:r>
            <w:r w:rsidRPr="00B70994">
              <w:rPr>
                <w:color w:val="000000"/>
                <w:sz w:val="20"/>
                <w:szCs w:val="20"/>
              </w:rPr>
              <w:t xml:space="preserve">(száma) </w:t>
            </w:r>
            <w:r w:rsidRPr="006118D8">
              <w:rPr>
                <w:color w:val="000000"/>
              </w:rPr>
              <w:t xml:space="preserve">0 </w:t>
            </w:r>
            <w:r w:rsidRPr="00B70994">
              <w:rPr>
                <w:color w:val="000000"/>
                <w:sz w:val="20"/>
                <w:szCs w:val="20"/>
              </w:rPr>
              <w:t>(értéke)</w:t>
            </w:r>
          </w:p>
        </w:tc>
      </w:tr>
      <w:tr w:rsidR="000A2D96" w:rsidRPr="00B70994" w:rsidTr="00125500">
        <w:trPr>
          <w:trHeight w:val="483"/>
          <w:jc w:val="center"/>
        </w:trPr>
        <w:tc>
          <w:tcPr>
            <w:tcW w:w="9453" w:type="dxa"/>
            <w:gridSpan w:val="5"/>
            <w:tcBorders>
              <w:top w:val="single" w:sz="4" w:space="0" w:color="auto"/>
              <w:bottom w:val="nil"/>
            </w:tcBorders>
          </w:tcPr>
          <w:p w:rsidR="000A2D96" w:rsidRPr="00B70994" w:rsidRDefault="000A2D96"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0A2D96" w:rsidRPr="00B70994" w:rsidTr="00125500">
        <w:trPr>
          <w:trHeight w:val="483"/>
          <w:jc w:val="center"/>
        </w:trPr>
        <w:tc>
          <w:tcPr>
            <w:tcW w:w="1609" w:type="dxa"/>
            <w:tcBorders>
              <w:top w:val="nil"/>
              <w:bottom w:val="nil"/>
              <w:right w:val="nil"/>
            </w:tcBorders>
          </w:tcPr>
          <w:p w:rsidR="000A2D96" w:rsidRPr="00B70994" w:rsidRDefault="000A2D96" w:rsidP="00125500">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a)</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b)</w:t>
            </w:r>
          </w:p>
          <w:p w:rsidR="000A2D96" w:rsidRDefault="000A2D96" w:rsidP="00125500">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a)</w:t>
            </w:r>
          </w:p>
          <w:p w:rsidR="000A2D96" w:rsidRPr="00B70994" w:rsidRDefault="000A2D96" w:rsidP="00ED7226">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b</w:t>
            </w:r>
            <w:r w:rsidRPr="00B70994">
              <w:rPr>
                <w:i/>
                <w:color w:val="000000"/>
                <w:sz w:val="20"/>
                <w:szCs w:val="20"/>
              </w:rPr>
              <w:t>)</w:t>
            </w:r>
          </w:p>
          <w:p w:rsidR="000A2D96" w:rsidRPr="00B70994" w:rsidRDefault="000A2D96" w:rsidP="00125500">
            <w:pPr>
              <w:pStyle w:val="BodyTextIndent"/>
              <w:tabs>
                <w:tab w:val="left" w:pos="4774"/>
              </w:tabs>
              <w:spacing w:before="120"/>
              <w:ind w:left="0"/>
              <w:rPr>
                <w:bCs/>
                <w:color w:val="000000"/>
                <w:sz w:val="20"/>
                <w:szCs w:val="20"/>
              </w:rPr>
            </w:pPr>
          </w:p>
        </w:tc>
        <w:tc>
          <w:tcPr>
            <w:tcW w:w="1707" w:type="dxa"/>
            <w:tcBorders>
              <w:top w:val="nil"/>
              <w:left w:val="nil"/>
              <w:bottom w:val="nil"/>
              <w:right w:val="nil"/>
            </w:tcBorders>
          </w:tcPr>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c</w:t>
            </w:r>
            <w:r w:rsidRPr="00B70994">
              <w:rPr>
                <w:i/>
                <w:color w:val="000000"/>
                <w:sz w:val="20"/>
                <w:szCs w:val="20"/>
              </w:rPr>
              <w:t>)</w:t>
            </w:r>
          </w:p>
          <w:p w:rsidR="000A2D96"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d</w:t>
            </w:r>
            <w:r w:rsidRPr="00B70994">
              <w:rPr>
                <w:i/>
                <w:color w:val="000000"/>
                <w:sz w:val="20"/>
                <w:szCs w:val="20"/>
              </w:rPr>
              <w:t>)</w:t>
            </w:r>
          </w:p>
          <w:p w:rsidR="000A2D96" w:rsidRPr="00B70994" w:rsidRDefault="000A2D96" w:rsidP="00ED7226">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94. § (4) </w:t>
            </w:r>
            <w:r w:rsidRPr="00B70994">
              <w:rPr>
                <w:i/>
                <w:color w:val="000000"/>
                <w:sz w:val="20"/>
                <w:szCs w:val="20"/>
              </w:rPr>
              <w:t>a)</w:t>
            </w:r>
          </w:p>
          <w:p w:rsidR="000A2D96" w:rsidRPr="00B70994" w:rsidRDefault="000A2D96" w:rsidP="00ED7226">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94. § (4) </w:t>
            </w:r>
            <w:r w:rsidRPr="00B70994">
              <w:rPr>
                <w:i/>
                <w:color w:val="000000"/>
                <w:sz w:val="20"/>
                <w:szCs w:val="20"/>
              </w:rPr>
              <w:t>b)</w:t>
            </w:r>
          </w:p>
          <w:p w:rsidR="000A2D96" w:rsidRPr="00B70994" w:rsidRDefault="000A2D96" w:rsidP="00125500">
            <w:pPr>
              <w:pStyle w:val="BodyTextIndent"/>
              <w:tabs>
                <w:tab w:val="left" w:pos="4774"/>
              </w:tabs>
              <w:spacing w:before="120"/>
              <w:ind w:left="0"/>
              <w:rPr>
                <w:i/>
                <w:color w:val="000000"/>
                <w:sz w:val="20"/>
                <w:szCs w:val="20"/>
              </w:rPr>
            </w:pPr>
          </w:p>
        </w:tc>
        <w:tc>
          <w:tcPr>
            <w:tcW w:w="1706" w:type="dxa"/>
            <w:tcBorders>
              <w:top w:val="nil"/>
              <w:left w:val="nil"/>
              <w:bottom w:val="nil"/>
              <w:right w:val="nil"/>
            </w:tcBorders>
          </w:tcPr>
          <w:p w:rsidR="000A2D96"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bCs/>
                <w:color w:val="000000"/>
                <w:sz w:val="20"/>
                <w:szCs w:val="20"/>
              </w:rPr>
              <w:t xml:space="preserve"> 94</w:t>
            </w:r>
            <w:r w:rsidRPr="00B70994">
              <w:rPr>
                <w:color w:val="000000"/>
                <w:sz w:val="20"/>
                <w:szCs w:val="20"/>
              </w:rPr>
              <w:t xml:space="preserve">. § (4) </w:t>
            </w:r>
            <w:r w:rsidRPr="00B70994">
              <w:rPr>
                <w:i/>
                <w:color w:val="000000"/>
                <w:sz w:val="20"/>
                <w:szCs w:val="20"/>
              </w:rPr>
              <w:t>c)</w:t>
            </w:r>
          </w:p>
          <w:p w:rsidR="000A2D96" w:rsidRPr="00B70994" w:rsidRDefault="000A2D96" w:rsidP="00ED7226">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94. § (4) </w:t>
            </w:r>
            <w:r w:rsidRPr="00B70994">
              <w:rPr>
                <w:i/>
                <w:color w:val="000000"/>
                <w:sz w:val="20"/>
                <w:szCs w:val="20"/>
              </w:rPr>
              <w:t>d)</w:t>
            </w:r>
          </w:p>
          <w:p w:rsidR="000A2D96" w:rsidRPr="00B70994" w:rsidRDefault="000A2D96" w:rsidP="00ED7226">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123. § </w:t>
            </w:r>
          </w:p>
          <w:p w:rsidR="000A2D96" w:rsidRPr="00ED7226" w:rsidRDefault="000A2D96" w:rsidP="00ED7226">
            <w:pPr>
              <w:autoSpaceDE w:val="0"/>
              <w:autoSpaceDN w:val="0"/>
              <w:adjustRightInd w:val="0"/>
              <w:spacing w:before="120" w:after="120"/>
              <w:rPr>
                <w:sz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Pr>
                <w:bCs/>
                <w:color w:val="000000"/>
                <w:sz w:val="20"/>
                <w:szCs w:val="20"/>
              </w:rPr>
            </w:r>
            <w:r>
              <w:rPr>
                <w:bCs/>
                <w:color w:val="000000"/>
                <w:sz w:val="20"/>
                <w:szCs w:val="20"/>
              </w:rPr>
              <w:fldChar w:fldCharType="end"/>
            </w:r>
            <w:r w:rsidRPr="00ED7226">
              <w:rPr>
                <w:sz w:val="20"/>
              </w:rPr>
              <w:t xml:space="preserve"> 122. § (7) </w:t>
            </w:r>
            <w:r w:rsidRPr="00ED7226">
              <w:rPr>
                <w:i/>
                <w:sz w:val="20"/>
              </w:rPr>
              <w:t>a)</w:t>
            </w:r>
          </w:p>
          <w:p w:rsidR="000A2D96" w:rsidRPr="00B70994" w:rsidRDefault="000A2D96" w:rsidP="00125500">
            <w:pPr>
              <w:pStyle w:val="BodyTextIndent"/>
              <w:tabs>
                <w:tab w:val="left" w:pos="4774"/>
              </w:tabs>
              <w:spacing w:before="120"/>
              <w:ind w:left="0"/>
              <w:rPr>
                <w:i/>
                <w:color w:val="000000"/>
                <w:sz w:val="20"/>
                <w:szCs w:val="20"/>
              </w:rPr>
            </w:pPr>
          </w:p>
        </w:tc>
        <w:tc>
          <w:tcPr>
            <w:tcW w:w="1707" w:type="dxa"/>
            <w:tcBorders>
              <w:top w:val="nil"/>
              <w:left w:val="nil"/>
              <w:bottom w:val="nil"/>
              <w:right w:val="nil"/>
            </w:tcBorders>
          </w:tcPr>
          <w:p w:rsidR="000A2D96" w:rsidRPr="00ED7226" w:rsidRDefault="000A2D96"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ED7226">
              <w:rPr>
                <w:sz w:val="20"/>
              </w:rPr>
              <w:t xml:space="preserve"> 122. § (7) </w:t>
            </w:r>
            <w:r w:rsidRPr="00ED7226">
              <w:rPr>
                <w:i/>
                <w:sz w:val="20"/>
              </w:rPr>
              <w:t>b)</w:t>
            </w:r>
          </w:p>
          <w:p w:rsidR="000A2D96" w:rsidRPr="00ED7226" w:rsidRDefault="000A2D96"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ED7226">
              <w:rPr>
                <w:sz w:val="20"/>
              </w:rPr>
              <w:t xml:space="preserve"> 122. § (7) </w:t>
            </w:r>
            <w:r w:rsidRPr="00ED7226">
              <w:rPr>
                <w:i/>
                <w:sz w:val="20"/>
              </w:rPr>
              <w:t>c)</w:t>
            </w:r>
          </w:p>
          <w:p w:rsidR="000A2D96" w:rsidRPr="00B70994" w:rsidRDefault="000A2D96" w:rsidP="00125500">
            <w:pPr>
              <w:pStyle w:val="BodyTextIndent"/>
              <w:tabs>
                <w:tab w:val="left" w:pos="4774"/>
              </w:tabs>
              <w:spacing w:before="120"/>
              <w:ind w:left="0"/>
              <w:rPr>
                <w:b/>
                <w:color w:val="000000"/>
                <w:sz w:val="20"/>
                <w:szCs w:val="20"/>
              </w:rPr>
            </w:pPr>
          </w:p>
        </w:tc>
        <w:tc>
          <w:tcPr>
            <w:tcW w:w="2724" w:type="dxa"/>
            <w:tcBorders>
              <w:top w:val="nil"/>
              <w:left w:val="nil"/>
              <w:bottom w:val="nil"/>
            </w:tcBorders>
          </w:tcPr>
          <w:p w:rsidR="000A2D96" w:rsidRPr="00B70994" w:rsidRDefault="000A2D96" w:rsidP="00125500">
            <w:pPr>
              <w:pStyle w:val="BodyTextIndent"/>
              <w:tabs>
                <w:tab w:val="left" w:pos="4774"/>
              </w:tabs>
              <w:spacing w:before="120"/>
              <w:ind w:left="0"/>
              <w:rPr>
                <w:color w:val="000000"/>
                <w:sz w:val="20"/>
                <w:szCs w:val="20"/>
              </w:rPr>
            </w:pPr>
            <w:r w:rsidRPr="006118D8">
              <w:rPr>
                <w:color w:val="000000"/>
              </w:rPr>
              <w:t>00</w:t>
            </w:r>
            <w:r>
              <w:rPr>
                <w:color w:val="000000"/>
              </w:rPr>
              <w:t>0</w:t>
            </w:r>
            <w:r w:rsidRPr="00B70994">
              <w:rPr>
                <w:color w:val="000000"/>
                <w:sz w:val="20"/>
                <w:szCs w:val="20"/>
              </w:rPr>
              <w:t xml:space="preserve"> (száma) </w:t>
            </w:r>
          </w:p>
          <w:p w:rsidR="000A2D96" w:rsidRPr="00B70994" w:rsidRDefault="000A2D96" w:rsidP="006118D8">
            <w:pPr>
              <w:tabs>
                <w:tab w:val="left" w:pos="5216"/>
              </w:tabs>
              <w:spacing w:before="120" w:after="120"/>
              <w:rPr>
                <w:b/>
                <w:i/>
                <w:color w:val="000000"/>
                <w:sz w:val="20"/>
                <w:szCs w:val="20"/>
              </w:rPr>
            </w:pPr>
            <w:r>
              <w:rPr>
                <w:color w:val="000000"/>
                <w:sz w:val="20"/>
                <w:szCs w:val="20"/>
              </w:rPr>
              <w:t>0</w:t>
            </w:r>
            <w:r w:rsidRPr="00B70994">
              <w:rPr>
                <w:color w:val="000000"/>
                <w:sz w:val="20"/>
                <w:szCs w:val="20"/>
              </w:rPr>
              <w:t xml:space="preserve"> (értéke)</w:t>
            </w:r>
          </w:p>
        </w:tc>
      </w:tr>
      <w:tr w:rsidR="000A2D96" w:rsidRPr="00B70994" w:rsidTr="00125500">
        <w:trPr>
          <w:trHeight w:val="483"/>
          <w:jc w:val="center"/>
        </w:trPr>
        <w:tc>
          <w:tcPr>
            <w:tcW w:w="9453" w:type="dxa"/>
            <w:gridSpan w:val="5"/>
            <w:tcBorders>
              <w:top w:val="nil"/>
            </w:tcBorders>
          </w:tcPr>
          <w:p w:rsidR="000A2D96" w:rsidRPr="00B70994" w:rsidRDefault="000A2D96" w:rsidP="00125500">
            <w:pPr>
              <w:pStyle w:val="BodyTextIndent"/>
              <w:tabs>
                <w:tab w:val="left" w:pos="4774"/>
              </w:tabs>
              <w:spacing w:before="120"/>
              <w:ind w:left="0"/>
              <w:jc w:val="center"/>
              <w:rPr>
                <w:i/>
                <w:color w:val="000000"/>
                <w:sz w:val="20"/>
                <w:szCs w:val="20"/>
              </w:rPr>
            </w:pPr>
            <w:r w:rsidRPr="00B70994">
              <w:rPr>
                <w:i/>
                <w:color w:val="000000"/>
                <w:sz w:val="20"/>
                <w:szCs w:val="20"/>
              </w:rPr>
              <w:t>----------------------------- (E részből a tárgyalásos eljárások típusainak megfelelően több</w:t>
            </w:r>
            <w:r>
              <w:rPr>
                <w:i/>
                <w:color w:val="000000"/>
                <w:sz w:val="20"/>
                <w:szCs w:val="20"/>
              </w:rPr>
              <w:t xml:space="preserve"> használandó, ---------------</w:t>
            </w:r>
          </w:p>
          <w:p w:rsidR="000A2D96" w:rsidRDefault="000A2D96" w:rsidP="00125500">
            <w:pPr>
              <w:pStyle w:val="BodyTextIndent"/>
              <w:tabs>
                <w:tab w:val="left" w:pos="4774"/>
              </w:tabs>
              <w:spacing w:before="120"/>
              <w:ind w:left="0"/>
              <w:jc w:val="center"/>
              <w:rPr>
                <w:i/>
                <w:color w:val="000000"/>
                <w:sz w:val="20"/>
                <w:szCs w:val="20"/>
              </w:rPr>
            </w:pPr>
            <w:r w:rsidRPr="00B70994">
              <w:rPr>
                <w:i/>
                <w:color w:val="000000"/>
                <w:sz w:val="20"/>
                <w:szCs w:val="20"/>
              </w:rPr>
              <w:t>minden egyes típusnál csak egy hivatkozást jelöljön meg)</w:t>
            </w:r>
          </w:p>
          <w:p w:rsidR="000A2D96" w:rsidRPr="00B70994" w:rsidRDefault="000A2D96" w:rsidP="00715A16">
            <w:pPr>
              <w:pStyle w:val="BodyTextIndent"/>
              <w:tabs>
                <w:tab w:val="left" w:pos="4774"/>
              </w:tabs>
              <w:spacing w:before="120"/>
              <w:ind w:left="0"/>
              <w:rPr>
                <w:color w:val="000000"/>
                <w:sz w:val="40"/>
              </w:rPr>
            </w:pPr>
          </w:p>
        </w:tc>
      </w:tr>
      <w:tr w:rsidR="000A2D96" w:rsidRPr="00B70994" w:rsidTr="00125500">
        <w:trPr>
          <w:trHeight w:val="483"/>
          <w:jc w:val="center"/>
        </w:trPr>
        <w:tc>
          <w:tcPr>
            <w:tcW w:w="9453" w:type="dxa"/>
            <w:gridSpan w:val="5"/>
            <w:tcBorders>
              <w:top w:val="nil"/>
            </w:tcBorders>
          </w:tcPr>
          <w:p w:rsidR="000A2D96" w:rsidRPr="00B70994" w:rsidRDefault="000A2D96" w:rsidP="00125500">
            <w:pPr>
              <w:pStyle w:val="BodyTextIndent"/>
              <w:tabs>
                <w:tab w:val="left" w:pos="4774"/>
              </w:tabs>
              <w:spacing w:before="120"/>
              <w:ind w:left="0"/>
              <w:jc w:val="center"/>
              <w:rPr>
                <w:i/>
                <w:color w:val="000000"/>
                <w:sz w:val="20"/>
                <w:szCs w:val="20"/>
              </w:rPr>
            </w:pPr>
          </w:p>
        </w:tc>
      </w:tr>
      <w:tr w:rsidR="000A2D96" w:rsidRPr="00B70994" w:rsidTr="00125500">
        <w:trPr>
          <w:trHeight w:val="483"/>
          <w:jc w:val="center"/>
        </w:trPr>
        <w:tc>
          <w:tcPr>
            <w:tcW w:w="9453" w:type="dxa"/>
            <w:gridSpan w:val="5"/>
            <w:tcBorders>
              <w:top w:val="nil"/>
            </w:tcBorders>
          </w:tcPr>
          <w:p w:rsidR="000A2D96" w:rsidRPr="00B70994" w:rsidRDefault="000A2D96" w:rsidP="00270667">
            <w:pPr>
              <w:tabs>
                <w:tab w:val="left" w:pos="5216"/>
              </w:tabs>
              <w:spacing w:before="120" w:after="120"/>
              <w:rPr>
                <w:color w:val="000000"/>
                <w:sz w:val="20"/>
                <w:szCs w:val="20"/>
              </w:rPr>
            </w:pPr>
            <w:r w:rsidRPr="00B70994">
              <w:rPr>
                <w:b/>
                <w:i/>
                <w:color w:val="000000"/>
                <w:sz w:val="20"/>
                <w:szCs w:val="20"/>
              </w:rPr>
              <w:t>Összes tárgyalásos</w:t>
            </w:r>
            <w:r>
              <w:rPr>
                <w:b/>
                <w:i/>
                <w:color w:val="000000"/>
                <w:sz w:val="20"/>
                <w:szCs w:val="20"/>
              </w:rPr>
              <w:t xml:space="preserve"> </w:t>
            </w:r>
            <w:r w:rsidRPr="00B70994">
              <w:rPr>
                <w:b/>
                <w:i/>
                <w:color w:val="000000"/>
                <w:sz w:val="20"/>
                <w:szCs w:val="20"/>
              </w:rPr>
              <w:t>árubeszerzés a nemzeti eljárásrendben:</w:t>
            </w:r>
            <w:r w:rsidRPr="00B70994">
              <w:rPr>
                <w:b/>
                <w:i/>
                <w:color w:val="000000"/>
              </w:rPr>
              <w:tab/>
            </w:r>
            <w:r w:rsidRPr="00832020">
              <w:rPr>
                <w:color w:val="000000"/>
              </w:rPr>
              <w:t>00</w:t>
            </w:r>
            <w:r>
              <w:rPr>
                <w:color w:val="000000"/>
              </w:rPr>
              <w:t>0</w:t>
            </w:r>
            <w:r w:rsidRPr="00B70994">
              <w:rPr>
                <w:color w:val="000000"/>
                <w:sz w:val="20"/>
                <w:szCs w:val="20"/>
              </w:rPr>
              <w:t xml:space="preserve"> (száma) </w:t>
            </w:r>
            <w:r>
              <w:rPr>
                <w:color w:val="000000"/>
              </w:rPr>
              <w:t>0</w:t>
            </w:r>
            <w:r w:rsidRPr="00B70994">
              <w:rPr>
                <w:color w:val="000000"/>
                <w:sz w:val="20"/>
                <w:szCs w:val="20"/>
              </w:rPr>
              <w:t xml:space="preserve"> (értéke)</w:t>
            </w:r>
          </w:p>
        </w:tc>
      </w:tr>
      <w:tr w:rsidR="000A2D96" w:rsidRPr="00B70994" w:rsidTr="00125500">
        <w:trPr>
          <w:trHeight w:val="300"/>
          <w:jc w:val="center"/>
        </w:trPr>
        <w:tc>
          <w:tcPr>
            <w:tcW w:w="9453" w:type="dxa"/>
            <w:gridSpan w:val="5"/>
            <w:tcBorders>
              <w:top w:val="single" w:sz="4" w:space="0" w:color="auto"/>
              <w:bottom w:val="nil"/>
            </w:tcBorders>
          </w:tcPr>
          <w:p w:rsidR="000A2D96" w:rsidRPr="00B70994" w:rsidRDefault="000A2D96" w:rsidP="00125500">
            <w:pPr>
              <w:pStyle w:val="BodyTextIndent"/>
              <w:spacing w:before="120"/>
              <w:ind w:left="0"/>
              <w:jc w:val="both"/>
              <w:rPr>
                <w:b/>
                <w:color w:val="000000"/>
                <w:sz w:val="20"/>
                <w:szCs w:val="20"/>
              </w:rPr>
            </w:pPr>
            <w:r w:rsidRPr="00B70994">
              <w:rPr>
                <w:b/>
                <w:color w:val="000000"/>
                <w:sz w:val="20"/>
                <w:szCs w:val="20"/>
              </w:rPr>
              <w:t>III.2.2) Építési beruházás/építési koncesszió</w:t>
            </w:r>
          </w:p>
        </w:tc>
      </w:tr>
      <w:tr w:rsidR="000A2D96" w:rsidRPr="00B70994" w:rsidTr="00125500">
        <w:trPr>
          <w:trHeight w:val="300"/>
          <w:jc w:val="center"/>
        </w:trPr>
        <w:tc>
          <w:tcPr>
            <w:tcW w:w="9453" w:type="dxa"/>
            <w:gridSpan w:val="5"/>
            <w:tcBorders>
              <w:top w:val="nil"/>
              <w:bottom w:val="nil"/>
            </w:tcBorders>
          </w:tcPr>
          <w:p w:rsidR="000A2D96" w:rsidRPr="00B70994" w:rsidRDefault="000A2D96" w:rsidP="00125500">
            <w:pPr>
              <w:pStyle w:val="BodyTextIndent"/>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p>
        </w:tc>
      </w:tr>
      <w:tr w:rsidR="000A2D96" w:rsidRPr="00B70994" w:rsidTr="00125500">
        <w:trPr>
          <w:trHeight w:val="300"/>
          <w:jc w:val="center"/>
        </w:trPr>
        <w:tc>
          <w:tcPr>
            <w:tcW w:w="1609" w:type="dxa"/>
            <w:tcBorders>
              <w:top w:val="nil"/>
              <w:bottom w:val="nil"/>
              <w:right w:val="nil"/>
            </w:tcBorders>
          </w:tcPr>
          <w:p w:rsidR="000A2D96" w:rsidRPr="00B70994" w:rsidRDefault="000A2D96" w:rsidP="00125500">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a)</w:t>
            </w:r>
          </w:p>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b)</w:t>
            </w:r>
          </w:p>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89. § (2) c</w:t>
            </w:r>
            <w:r w:rsidRPr="00B70994">
              <w:rPr>
                <w:i/>
                <w:color w:val="000000"/>
                <w:sz w:val="20"/>
                <w:szCs w:val="20"/>
              </w:rPr>
              <w:t>)</w:t>
            </w:r>
          </w:p>
          <w:p w:rsidR="000A2D96" w:rsidRPr="00B70994" w:rsidRDefault="000A2D96" w:rsidP="00125500">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a)</w:t>
            </w:r>
          </w:p>
        </w:tc>
        <w:tc>
          <w:tcPr>
            <w:tcW w:w="1707" w:type="dxa"/>
            <w:tcBorders>
              <w:top w:val="nil"/>
              <w:left w:val="nil"/>
              <w:bottom w:val="nil"/>
              <w:right w:val="nil"/>
            </w:tcBorders>
          </w:tcPr>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b</w:t>
            </w:r>
            <w:r w:rsidRPr="00B70994">
              <w:rPr>
                <w:i/>
                <w:color w:val="000000"/>
                <w:sz w:val="20"/>
                <w:szCs w:val="20"/>
              </w:rPr>
              <w:t>)</w:t>
            </w:r>
          </w:p>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c</w:t>
            </w:r>
            <w:r w:rsidRPr="00B70994">
              <w:rPr>
                <w:i/>
                <w:color w:val="000000"/>
                <w:sz w:val="20"/>
                <w:szCs w:val="20"/>
              </w:rPr>
              <w:t>)</w:t>
            </w:r>
          </w:p>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d</w:t>
            </w:r>
            <w:r w:rsidRPr="00B70994">
              <w:rPr>
                <w:i/>
                <w:color w:val="000000"/>
                <w:sz w:val="20"/>
                <w:szCs w:val="20"/>
              </w:rPr>
              <w:t>)</w:t>
            </w:r>
          </w:p>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(3) a</w:t>
            </w:r>
            <w:r w:rsidRPr="00B70994">
              <w:rPr>
                <w:i/>
                <w:color w:val="000000"/>
                <w:sz w:val="20"/>
                <w:szCs w:val="20"/>
              </w:rPr>
              <w:t>)</w:t>
            </w:r>
          </w:p>
          <w:p w:rsidR="000A2D96" w:rsidRPr="00B70994" w:rsidRDefault="000A2D96" w:rsidP="00125500">
            <w:pPr>
              <w:pStyle w:val="BodyTextIndent"/>
              <w:tabs>
                <w:tab w:val="left" w:pos="4774"/>
              </w:tabs>
              <w:spacing w:before="120"/>
              <w:ind w:left="0"/>
              <w:rPr>
                <w:i/>
                <w:color w:val="000000"/>
                <w:sz w:val="20"/>
                <w:szCs w:val="20"/>
              </w:rPr>
            </w:pPr>
          </w:p>
        </w:tc>
        <w:tc>
          <w:tcPr>
            <w:tcW w:w="1706" w:type="dxa"/>
            <w:tcBorders>
              <w:top w:val="nil"/>
              <w:left w:val="nil"/>
              <w:bottom w:val="nil"/>
              <w:right w:val="nil"/>
            </w:tcBorders>
          </w:tcPr>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(3) b</w:t>
            </w:r>
            <w:r w:rsidRPr="00B70994">
              <w:rPr>
                <w:i/>
                <w:color w:val="000000"/>
                <w:sz w:val="20"/>
                <w:szCs w:val="20"/>
              </w:rPr>
              <w:t>)</w:t>
            </w:r>
          </w:p>
          <w:p w:rsidR="000A2D96" w:rsidRPr="00B70994" w:rsidRDefault="000A2D96" w:rsidP="00125500">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111. § (3) </w:t>
            </w:r>
          </w:p>
          <w:p w:rsidR="000A2D96" w:rsidRPr="00B70994" w:rsidRDefault="000A2D96" w:rsidP="00125500">
            <w:pPr>
              <w:pStyle w:val="BodyTextIndent"/>
              <w:tabs>
                <w:tab w:val="left" w:pos="4774"/>
              </w:tabs>
              <w:spacing w:before="120"/>
              <w:ind w:left="0"/>
              <w:rPr>
                <w:i/>
                <w:color w:val="000000"/>
                <w:sz w:val="20"/>
                <w:szCs w:val="20"/>
              </w:rPr>
            </w:pPr>
          </w:p>
        </w:tc>
        <w:tc>
          <w:tcPr>
            <w:tcW w:w="1707" w:type="dxa"/>
            <w:tcBorders>
              <w:top w:val="nil"/>
              <w:left w:val="nil"/>
              <w:bottom w:val="nil"/>
              <w:right w:val="nil"/>
            </w:tcBorders>
          </w:tcPr>
          <w:p w:rsidR="000A2D96" w:rsidRPr="00B70994" w:rsidRDefault="000A2D96" w:rsidP="00125500">
            <w:pPr>
              <w:pStyle w:val="BodyTextIndent"/>
              <w:tabs>
                <w:tab w:val="left" w:pos="4774"/>
              </w:tabs>
              <w:spacing w:before="120"/>
              <w:ind w:left="0"/>
              <w:rPr>
                <w:b/>
                <w:color w:val="000000"/>
                <w:sz w:val="20"/>
                <w:szCs w:val="20"/>
              </w:rPr>
            </w:pPr>
          </w:p>
        </w:tc>
        <w:tc>
          <w:tcPr>
            <w:tcW w:w="2724" w:type="dxa"/>
            <w:tcBorders>
              <w:top w:val="nil"/>
              <w:left w:val="nil"/>
              <w:bottom w:val="nil"/>
            </w:tcBorders>
          </w:tcPr>
          <w:p w:rsidR="000A2D96" w:rsidRPr="00B70994" w:rsidRDefault="000A2D96" w:rsidP="00125500">
            <w:pPr>
              <w:pStyle w:val="BodyTextIndent"/>
              <w:tabs>
                <w:tab w:val="left" w:pos="4774"/>
              </w:tabs>
              <w:spacing w:before="120"/>
              <w:ind w:left="0"/>
              <w:rPr>
                <w:color w:val="000000"/>
                <w:sz w:val="20"/>
                <w:szCs w:val="20"/>
              </w:rPr>
            </w:pPr>
            <w:r w:rsidRPr="00832020">
              <w:rPr>
                <w:color w:val="000000"/>
              </w:rPr>
              <w:t>000</w:t>
            </w:r>
            <w:r w:rsidRPr="00B70994">
              <w:rPr>
                <w:color w:val="000000"/>
                <w:sz w:val="20"/>
                <w:szCs w:val="20"/>
              </w:rPr>
              <w:t xml:space="preserve"> (száma) </w:t>
            </w:r>
          </w:p>
          <w:p w:rsidR="000A2D96" w:rsidRPr="00B70994" w:rsidRDefault="000A2D96" w:rsidP="00125500">
            <w:pPr>
              <w:pStyle w:val="BodyTextIndent"/>
              <w:tabs>
                <w:tab w:val="left" w:pos="4774"/>
              </w:tabs>
              <w:spacing w:before="120"/>
              <w:ind w:left="0"/>
              <w:rPr>
                <w:color w:val="000000"/>
                <w:sz w:val="20"/>
                <w:szCs w:val="20"/>
              </w:rPr>
            </w:pPr>
            <w:r w:rsidRPr="00832020">
              <w:rPr>
                <w:color w:val="000000"/>
              </w:rPr>
              <w:t>0</w:t>
            </w:r>
            <w:r>
              <w:rPr>
                <w:color w:val="000000"/>
              </w:rPr>
              <w:t xml:space="preserve"> </w:t>
            </w:r>
            <w:r w:rsidRPr="00B70994">
              <w:rPr>
                <w:color w:val="000000"/>
                <w:sz w:val="20"/>
                <w:szCs w:val="20"/>
              </w:rPr>
              <w:t>(értéke)</w:t>
            </w:r>
          </w:p>
        </w:tc>
      </w:tr>
      <w:tr w:rsidR="000A2D96" w:rsidRPr="00B70994" w:rsidTr="00125500">
        <w:trPr>
          <w:trHeight w:val="300"/>
          <w:jc w:val="center"/>
        </w:trPr>
        <w:tc>
          <w:tcPr>
            <w:tcW w:w="9453" w:type="dxa"/>
            <w:gridSpan w:val="5"/>
            <w:tcBorders>
              <w:top w:val="nil"/>
              <w:bottom w:val="nil"/>
            </w:tcBorders>
          </w:tcPr>
          <w:p w:rsidR="000A2D96" w:rsidRPr="00B70994" w:rsidRDefault="000A2D96" w:rsidP="00125500">
            <w:pPr>
              <w:pStyle w:val="BodyTextIndent"/>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0A2D96" w:rsidRPr="00B70994" w:rsidRDefault="000A2D96" w:rsidP="00125500">
            <w:pPr>
              <w:pStyle w:val="BodyTextIndent"/>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0A2D96" w:rsidRPr="00B70994" w:rsidTr="00125500">
        <w:trPr>
          <w:trHeight w:val="639"/>
          <w:jc w:val="center"/>
        </w:trPr>
        <w:tc>
          <w:tcPr>
            <w:tcW w:w="9453" w:type="dxa"/>
            <w:gridSpan w:val="5"/>
            <w:tcBorders>
              <w:top w:val="nil"/>
              <w:bottom w:val="single" w:sz="4" w:space="0" w:color="auto"/>
            </w:tcBorders>
          </w:tcPr>
          <w:p w:rsidR="000A2D96" w:rsidRPr="00B70994" w:rsidRDefault="000A2D96" w:rsidP="00125500">
            <w:pPr>
              <w:tabs>
                <w:tab w:val="left" w:pos="5216"/>
              </w:tabs>
              <w:spacing w:before="120" w:after="120"/>
              <w:rPr>
                <w:b/>
                <w:i/>
                <w:color w:val="000000"/>
              </w:rPr>
            </w:pPr>
            <w:r w:rsidRPr="00B70994">
              <w:rPr>
                <w:b/>
                <w:i/>
                <w:color w:val="000000"/>
                <w:sz w:val="20"/>
                <w:szCs w:val="20"/>
              </w:rPr>
              <w:t>Összes tárgyalásos</w:t>
            </w:r>
            <w:r>
              <w:rPr>
                <w:b/>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0A2D96" w:rsidRPr="00B70994" w:rsidRDefault="000A2D96" w:rsidP="00832020">
            <w:pPr>
              <w:tabs>
                <w:tab w:val="left" w:pos="5216"/>
              </w:tabs>
              <w:spacing w:before="120" w:after="120"/>
              <w:rPr>
                <w:color w:val="000000"/>
                <w:sz w:val="20"/>
                <w:szCs w:val="20"/>
              </w:rPr>
            </w:pPr>
            <w:r w:rsidRPr="00832020">
              <w:rPr>
                <w:color w:val="000000"/>
              </w:rPr>
              <w:t>000</w:t>
            </w:r>
            <w:r>
              <w:rPr>
                <w:color w:val="000000"/>
              </w:rPr>
              <w:t xml:space="preserve"> </w:t>
            </w:r>
            <w:r w:rsidRPr="00B70994">
              <w:rPr>
                <w:color w:val="000000"/>
                <w:sz w:val="20"/>
                <w:szCs w:val="20"/>
              </w:rPr>
              <w:t xml:space="preserve">(száma) </w:t>
            </w:r>
            <w:r w:rsidRPr="00832020">
              <w:rPr>
                <w:color w:val="000000"/>
              </w:rPr>
              <w:t>0</w:t>
            </w:r>
            <w:r w:rsidRPr="00B70994">
              <w:rPr>
                <w:color w:val="000000"/>
                <w:sz w:val="20"/>
                <w:szCs w:val="20"/>
              </w:rPr>
              <w:t xml:space="preserve"> (értéke)</w:t>
            </w:r>
          </w:p>
        </w:tc>
      </w:tr>
      <w:tr w:rsidR="000A2D96" w:rsidRPr="00B70994" w:rsidTr="00125500">
        <w:trPr>
          <w:trHeight w:val="483"/>
          <w:jc w:val="center"/>
        </w:trPr>
        <w:tc>
          <w:tcPr>
            <w:tcW w:w="9453" w:type="dxa"/>
            <w:gridSpan w:val="5"/>
            <w:tcBorders>
              <w:top w:val="single" w:sz="4" w:space="0" w:color="auto"/>
              <w:bottom w:val="nil"/>
            </w:tcBorders>
          </w:tcPr>
          <w:p w:rsidR="000A2D96" w:rsidRPr="00B70994" w:rsidRDefault="000A2D96"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0A2D96" w:rsidRPr="00B70994" w:rsidTr="00125500">
        <w:trPr>
          <w:trHeight w:val="483"/>
          <w:jc w:val="center"/>
        </w:trPr>
        <w:tc>
          <w:tcPr>
            <w:tcW w:w="1609" w:type="dxa"/>
            <w:tcBorders>
              <w:top w:val="nil"/>
              <w:bottom w:val="nil"/>
              <w:right w:val="nil"/>
            </w:tcBorders>
          </w:tcPr>
          <w:p w:rsidR="000A2D96" w:rsidRPr="00B70994" w:rsidRDefault="000A2D96" w:rsidP="00125500">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a)</w:t>
            </w:r>
          </w:p>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b)</w:t>
            </w:r>
          </w:p>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89. § (2) c</w:t>
            </w:r>
            <w:r w:rsidRPr="00B70994">
              <w:rPr>
                <w:i/>
                <w:color w:val="000000"/>
                <w:sz w:val="20"/>
                <w:szCs w:val="20"/>
              </w:rPr>
              <w:t>)</w:t>
            </w:r>
          </w:p>
          <w:p w:rsidR="000A2D96" w:rsidRPr="00B70994" w:rsidRDefault="000A2D96" w:rsidP="00125500">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a)</w:t>
            </w:r>
          </w:p>
        </w:tc>
        <w:tc>
          <w:tcPr>
            <w:tcW w:w="1707" w:type="dxa"/>
            <w:tcBorders>
              <w:top w:val="nil"/>
              <w:left w:val="nil"/>
              <w:bottom w:val="nil"/>
              <w:right w:val="nil"/>
            </w:tcBorders>
          </w:tcPr>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b</w:t>
            </w:r>
            <w:r w:rsidRPr="00B70994">
              <w:rPr>
                <w:i/>
                <w:color w:val="000000"/>
                <w:sz w:val="20"/>
                <w:szCs w:val="20"/>
              </w:rPr>
              <w:t>)</w:t>
            </w:r>
          </w:p>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c</w:t>
            </w:r>
            <w:r w:rsidRPr="00B70994">
              <w:rPr>
                <w:i/>
                <w:color w:val="000000"/>
                <w:sz w:val="20"/>
                <w:szCs w:val="20"/>
              </w:rPr>
              <w:t>)</w:t>
            </w:r>
          </w:p>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d</w:t>
            </w:r>
            <w:r w:rsidRPr="00B70994">
              <w:rPr>
                <w:i/>
                <w:color w:val="000000"/>
                <w:sz w:val="20"/>
                <w:szCs w:val="20"/>
              </w:rPr>
              <w:t>)</w:t>
            </w:r>
          </w:p>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(3) a</w:t>
            </w:r>
            <w:r w:rsidRPr="00B70994">
              <w:rPr>
                <w:i/>
                <w:color w:val="000000"/>
                <w:sz w:val="20"/>
                <w:szCs w:val="20"/>
              </w:rPr>
              <w:t>)</w:t>
            </w:r>
          </w:p>
          <w:p w:rsidR="000A2D96" w:rsidRPr="00B70994" w:rsidRDefault="000A2D96" w:rsidP="00125500">
            <w:pPr>
              <w:pStyle w:val="BodyTextIndent"/>
              <w:tabs>
                <w:tab w:val="left" w:pos="4774"/>
              </w:tabs>
              <w:spacing w:before="120"/>
              <w:ind w:left="0"/>
              <w:rPr>
                <w:i/>
                <w:color w:val="000000"/>
                <w:sz w:val="20"/>
                <w:szCs w:val="20"/>
              </w:rPr>
            </w:pPr>
          </w:p>
        </w:tc>
        <w:tc>
          <w:tcPr>
            <w:tcW w:w="1706" w:type="dxa"/>
            <w:tcBorders>
              <w:top w:val="nil"/>
              <w:left w:val="nil"/>
              <w:bottom w:val="nil"/>
              <w:right w:val="nil"/>
            </w:tcBorders>
          </w:tcPr>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(3) b</w:t>
            </w:r>
            <w:r w:rsidRPr="00B70994">
              <w:rPr>
                <w:i/>
                <w:color w:val="000000"/>
                <w:sz w:val="20"/>
                <w:szCs w:val="20"/>
              </w:rPr>
              <w:t>)</w:t>
            </w:r>
          </w:p>
          <w:p w:rsidR="000A2D96" w:rsidRPr="00B70994" w:rsidRDefault="000A2D96" w:rsidP="00125500">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111. § (3) </w:t>
            </w:r>
          </w:p>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123. § </w:t>
            </w:r>
          </w:p>
          <w:p w:rsidR="000A2D96" w:rsidRPr="00ED7226" w:rsidRDefault="000A2D96" w:rsidP="00ED7226">
            <w:pPr>
              <w:autoSpaceDE w:val="0"/>
              <w:autoSpaceDN w:val="0"/>
              <w:adjustRightInd w:val="0"/>
              <w:spacing w:before="120" w:after="120"/>
              <w:rPr>
                <w:sz w:val="20"/>
              </w:rPr>
            </w:pPr>
            <w:r>
              <w:rPr>
                <w:bCs/>
                <w:color w:val="000000"/>
                <w:sz w:val="20"/>
                <w:szCs w:val="20"/>
              </w:rPr>
              <w:fldChar w:fldCharType="begin">
                <w:ffData>
                  <w:name w:val=""/>
                  <w:enabled/>
                  <w:calcOnExit w:val="0"/>
                  <w:checkBox>
                    <w:sizeAuto/>
                    <w:default w:val="1"/>
                  </w:checkBox>
                </w:ffData>
              </w:fldChar>
            </w:r>
            <w:r>
              <w:rPr>
                <w:bCs/>
                <w:color w:val="000000"/>
                <w:sz w:val="20"/>
                <w:szCs w:val="20"/>
              </w:rPr>
              <w:instrText xml:space="preserve"> FORMCHECKBOX </w:instrText>
            </w:r>
            <w:r>
              <w:rPr>
                <w:bCs/>
                <w:color w:val="000000"/>
                <w:sz w:val="20"/>
                <w:szCs w:val="20"/>
              </w:rPr>
            </w:r>
            <w:r>
              <w:rPr>
                <w:bCs/>
                <w:color w:val="000000"/>
                <w:sz w:val="20"/>
                <w:szCs w:val="20"/>
              </w:rPr>
              <w:fldChar w:fldCharType="end"/>
            </w:r>
            <w:r w:rsidRPr="00ED7226">
              <w:rPr>
                <w:sz w:val="20"/>
              </w:rPr>
              <w:t xml:space="preserve"> 122. § (7) </w:t>
            </w:r>
            <w:r w:rsidRPr="00ED7226">
              <w:rPr>
                <w:i/>
                <w:sz w:val="20"/>
              </w:rPr>
              <w:t>a)</w:t>
            </w:r>
          </w:p>
          <w:p w:rsidR="000A2D96" w:rsidRPr="00B70994" w:rsidRDefault="000A2D96" w:rsidP="00125500">
            <w:pPr>
              <w:pStyle w:val="BodyTextIndent"/>
              <w:tabs>
                <w:tab w:val="left" w:pos="4774"/>
              </w:tabs>
              <w:spacing w:before="120"/>
              <w:ind w:left="0"/>
              <w:rPr>
                <w:bCs/>
                <w:color w:val="000000"/>
                <w:sz w:val="20"/>
                <w:szCs w:val="20"/>
              </w:rPr>
            </w:pPr>
          </w:p>
        </w:tc>
        <w:tc>
          <w:tcPr>
            <w:tcW w:w="1707" w:type="dxa"/>
            <w:tcBorders>
              <w:top w:val="nil"/>
              <w:left w:val="nil"/>
              <w:bottom w:val="nil"/>
              <w:right w:val="nil"/>
            </w:tcBorders>
          </w:tcPr>
          <w:p w:rsidR="000A2D96" w:rsidRPr="00ED7226" w:rsidRDefault="000A2D96"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ED7226">
              <w:rPr>
                <w:sz w:val="20"/>
              </w:rPr>
              <w:t xml:space="preserve"> 122. § (7) </w:t>
            </w:r>
            <w:r w:rsidRPr="00ED7226">
              <w:rPr>
                <w:i/>
                <w:sz w:val="20"/>
              </w:rPr>
              <w:t>b)</w:t>
            </w:r>
          </w:p>
          <w:p w:rsidR="000A2D96" w:rsidRPr="00ED7226" w:rsidRDefault="000A2D96"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ED7226">
              <w:rPr>
                <w:sz w:val="20"/>
              </w:rPr>
              <w:t xml:space="preserve"> 122. § (7) </w:t>
            </w:r>
            <w:r w:rsidRPr="00ED7226">
              <w:rPr>
                <w:i/>
                <w:sz w:val="20"/>
              </w:rPr>
              <w:t>c)</w:t>
            </w:r>
          </w:p>
          <w:p w:rsidR="000A2D96" w:rsidRPr="00B70994" w:rsidRDefault="000A2D96" w:rsidP="00125500">
            <w:pPr>
              <w:pStyle w:val="BodyTextIndent"/>
              <w:tabs>
                <w:tab w:val="left" w:pos="4774"/>
              </w:tabs>
              <w:spacing w:before="120"/>
              <w:ind w:left="0"/>
              <w:rPr>
                <w:b/>
                <w:color w:val="000000"/>
                <w:sz w:val="20"/>
                <w:szCs w:val="20"/>
              </w:rPr>
            </w:pPr>
          </w:p>
        </w:tc>
        <w:tc>
          <w:tcPr>
            <w:tcW w:w="2724" w:type="dxa"/>
            <w:tcBorders>
              <w:top w:val="nil"/>
              <w:left w:val="nil"/>
              <w:bottom w:val="nil"/>
            </w:tcBorders>
          </w:tcPr>
          <w:p w:rsidR="000A2D96" w:rsidRPr="00B70994" w:rsidRDefault="000A2D96" w:rsidP="00125500">
            <w:pPr>
              <w:pStyle w:val="BodyTextIndent"/>
              <w:tabs>
                <w:tab w:val="left" w:pos="4774"/>
              </w:tabs>
              <w:spacing w:before="120"/>
              <w:ind w:left="0"/>
              <w:rPr>
                <w:color w:val="000000"/>
                <w:sz w:val="20"/>
                <w:szCs w:val="20"/>
              </w:rPr>
            </w:pPr>
            <w:r w:rsidRPr="00832020">
              <w:rPr>
                <w:color w:val="000000"/>
              </w:rPr>
              <w:t>002</w:t>
            </w:r>
            <w:r w:rsidRPr="00B70994">
              <w:rPr>
                <w:color w:val="000000"/>
                <w:sz w:val="20"/>
                <w:szCs w:val="20"/>
              </w:rPr>
              <w:t xml:space="preserve"> (száma) </w:t>
            </w:r>
          </w:p>
          <w:p w:rsidR="000A2D96" w:rsidRPr="00B70994" w:rsidRDefault="000A2D96" w:rsidP="00832020">
            <w:pPr>
              <w:tabs>
                <w:tab w:val="left" w:pos="5216"/>
              </w:tabs>
              <w:spacing w:before="120" w:after="120"/>
              <w:rPr>
                <w:b/>
                <w:i/>
                <w:color w:val="000000"/>
                <w:sz w:val="20"/>
                <w:szCs w:val="20"/>
              </w:rPr>
            </w:pPr>
            <w:r>
              <w:rPr>
                <w:color w:val="000000"/>
              </w:rPr>
              <w:t>81195017</w:t>
            </w:r>
            <w:r w:rsidRPr="00832020">
              <w:rPr>
                <w:color w:val="000000"/>
              </w:rPr>
              <w:t>,-</w:t>
            </w:r>
            <w:r w:rsidRPr="00B70994">
              <w:rPr>
                <w:color w:val="000000"/>
                <w:sz w:val="20"/>
                <w:szCs w:val="20"/>
              </w:rPr>
              <w:t xml:space="preserve"> (értéke)</w:t>
            </w:r>
          </w:p>
        </w:tc>
      </w:tr>
      <w:tr w:rsidR="000A2D96" w:rsidRPr="00B70994" w:rsidTr="00125500">
        <w:trPr>
          <w:trHeight w:val="483"/>
          <w:jc w:val="center"/>
        </w:trPr>
        <w:tc>
          <w:tcPr>
            <w:tcW w:w="9453" w:type="dxa"/>
            <w:gridSpan w:val="5"/>
            <w:tcBorders>
              <w:top w:val="nil"/>
              <w:bottom w:val="nil"/>
            </w:tcBorders>
          </w:tcPr>
          <w:p w:rsidR="000A2D96" w:rsidRPr="00B70994" w:rsidRDefault="000A2D96" w:rsidP="00125500">
            <w:pPr>
              <w:pStyle w:val="BodyTextIndent"/>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0A2D96" w:rsidRPr="00B70994" w:rsidRDefault="000A2D96" w:rsidP="00125500">
            <w:pPr>
              <w:pStyle w:val="BodyTextIndent"/>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0A2D96" w:rsidRPr="00B70994" w:rsidTr="00125500">
        <w:trPr>
          <w:trHeight w:val="483"/>
          <w:jc w:val="center"/>
        </w:trPr>
        <w:tc>
          <w:tcPr>
            <w:tcW w:w="9453" w:type="dxa"/>
            <w:gridSpan w:val="5"/>
            <w:tcBorders>
              <w:top w:val="nil"/>
            </w:tcBorders>
          </w:tcPr>
          <w:p w:rsidR="000A2D96" w:rsidRPr="00B70994" w:rsidRDefault="000A2D96" w:rsidP="00125500">
            <w:pPr>
              <w:tabs>
                <w:tab w:val="left" w:pos="5216"/>
              </w:tabs>
              <w:spacing w:before="120" w:after="120"/>
              <w:rPr>
                <w:i/>
                <w:color w:val="000000"/>
                <w:sz w:val="20"/>
                <w:szCs w:val="20"/>
              </w:rPr>
            </w:pPr>
            <w:r w:rsidRPr="00B70994">
              <w:rPr>
                <w:b/>
                <w:i/>
                <w:color w:val="000000"/>
                <w:sz w:val="20"/>
                <w:szCs w:val="20"/>
              </w:rPr>
              <w:t>Összes tárgyalásos</w:t>
            </w:r>
            <w:r>
              <w:rPr>
                <w:b/>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0A2D96" w:rsidRPr="00B70994" w:rsidRDefault="000A2D96" w:rsidP="00270667">
            <w:pPr>
              <w:tabs>
                <w:tab w:val="left" w:pos="5216"/>
              </w:tabs>
              <w:spacing w:before="120" w:after="120"/>
              <w:rPr>
                <w:color w:val="000000"/>
                <w:sz w:val="20"/>
                <w:szCs w:val="20"/>
              </w:rPr>
            </w:pPr>
            <w:r w:rsidRPr="00016D85">
              <w:rPr>
                <w:color w:val="000000"/>
              </w:rPr>
              <w:t>002</w:t>
            </w:r>
            <w:r>
              <w:rPr>
                <w:color w:val="000000"/>
              </w:rPr>
              <w:t xml:space="preserve"> </w:t>
            </w:r>
            <w:r w:rsidRPr="00B70994">
              <w:rPr>
                <w:color w:val="000000"/>
                <w:sz w:val="20"/>
              </w:rPr>
              <w:t xml:space="preserve">(száma) </w:t>
            </w:r>
            <w:r>
              <w:rPr>
                <w:color w:val="000000"/>
              </w:rPr>
              <w:t>81195017,-</w:t>
            </w:r>
            <w:r w:rsidRPr="00B70994">
              <w:rPr>
                <w:color w:val="000000"/>
                <w:sz w:val="20"/>
              </w:rPr>
              <w:t xml:space="preserve"> (értéke)</w:t>
            </w:r>
          </w:p>
        </w:tc>
      </w:tr>
    </w:tbl>
    <w:p w:rsidR="000A2D96" w:rsidRPr="00B70994" w:rsidRDefault="000A2D96" w:rsidP="00125500">
      <w:pPr>
        <w:rPr>
          <w:color w:val="000000"/>
        </w:rPr>
      </w:pPr>
    </w:p>
    <w:tbl>
      <w:tblPr>
        <w:tblW w:w="95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655"/>
        <w:gridCol w:w="1707"/>
        <w:gridCol w:w="1706"/>
        <w:gridCol w:w="1707"/>
        <w:gridCol w:w="2725"/>
      </w:tblGrid>
      <w:tr w:rsidR="000A2D96" w:rsidRPr="00B70994" w:rsidTr="00125500">
        <w:trPr>
          <w:trHeight w:val="300"/>
          <w:jc w:val="center"/>
        </w:trPr>
        <w:tc>
          <w:tcPr>
            <w:tcW w:w="9500" w:type="dxa"/>
            <w:gridSpan w:val="5"/>
            <w:tcBorders>
              <w:top w:val="single" w:sz="4" w:space="0" w:color="auto"/>
              <w:bottom w:val="nil"/>
            </w:tcBorders>
          </w:tcPr>
          <w:p w:rsidR="000A2D96" w:rsidRPr="00B70994" w:rsidRDefault="000A2D96" w:rsidP="00125500">
            <w:pPr>
              <w:pStyle w:val="BodyTextIndent"/>
              <w:spacing w:before="120"/>
              <w:ind w:left="0"/>
              <w:jc w:val="both"/>
              <w:rPr>
                <w:b/>
                <w:color w:val="000000"/>
                <w:sz w:val="20"/>
                <w:szCs w:val="20"/>
              </w:rPr>
            </w:pPr>
            <w:r w:rsidRPr="00B70994">
              <w:rPr>
                <w:b/>
                <w:color w:val="000000"/>
                <w:sz w:val="20"/>
                <w:szCs w:val="20"/>
              </w:rPr>
              <w:t>III.2.3) Szolgáltatás/szolgáltatási koncesszió</w:t>
            </w:r>
          </w:p>
        </w:tc>
      </w:tr>
      <w:tr w:rsidR="000A2D96" w:rsidRPr="00B70994" w:rsidTr="00125500">
        <w:trPr>
          <w:trHeight w:val="483"/>
          <w:jc w:val="center"/>
        </w:trPr>
        <w:tc>
          <w:tcPr>
            <w:tcW w:w="9500" w:type="dxa"/>
            <w:gridSpan w:val="5"/>
            <w:tcBorders>
              <w:top w:val="single" w:sz="4" w:space="0" w:color="auto"/>
              <w:bottom w:val="nil"/>
            </w:tcBorders>
          </w:tcPr>
          <w:p w:rsidR="000A2D96" w:rsidRPr="00B70994" w:rsidRDefault="000A2D96" w:rsidP="00125500">
            <w:pPr>
              <w:tabs>
                <w:tab w:val="left" w:pos="5216"/>
              </w:tabs>
              <w:spacing w:before="120" w:after="120"/>
              <w:rPr>
                <w:b/>
                <w:i/>
                <w:color w:val="000000"/>
                <w:sz w:val="20"/>
                <w:szCs w:val="20"/>
              </w:rPr>
            </w:pPr>
            <w:r>
              <w:rPr>
                <w:b/>
                <w:bCs/>
                <w:i/>
                <w:iCs/>
                <w:color w:val="000000"/>
                <w:sz w:val="20"/>
                <w:szCs w:val="20"/>
              </w:rPr>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0A2D96" w:rsidRPr="00B70994" w:rsidTr="00125500">
        <w:trPr>
          <w:trHeight w:val="483"/>
          <w:jc w:val="center"/>
        </w:trPr>
        <w:tc>
          <w:tcPr>
            <w:tcW w:w="1655" w:type="dxa"/>
            <w:tcBorders>
              <w:top w:val="nil"/>
              <w:bottom w:val="nil"/>
              <w:right w:val="nil"/>
            </w:tcBorders>
          </w:tcPr>
          <w:p w:rsidR="000A2D96" w:rsidRPr="00B70994" w:rsidRDefault="000A2D96" w:rsidP="00125500">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a)</w:t>
            </w:r>
          </w:p>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b)</w:t>
            </w:r>
          </w:p>
          <w:p w:rsidR="000A2D96" w:rsidRPr="00B70994" w:rsidRDefault="000A2D96" w:rsidP="00125500">
            <w:pPr>
              <w:pStyle w:val="BodyTextIndent"/>
              <w:tabs>
                <w:tab w:val="left" w:pos="4774"/>
              </w:tabs>
              <w:spacing w:before="120"/>
              <w:ind w:left="0"/>
              <w:rPr>
                <w:i/>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Pr>
                <w:bCs/>
                <w:color w:val="000000"/>
                <w:sz w:val="20"/>
                <w:szCs w:val="20"/>
              </w:rPr>
            </w:r>
            <w:r>
              <w:rPr>
                <w:bCs/>
                <w:color w:val="000000"/>
                <w:sz w:val="20"/>
                <w:szCs w:val="20"/>
              </w:rPr>
              <w:fldChar w:fldCharType="end"/>
            </w:r>
            <w:r w:rsidRPr="00B70994">
              <w:rPr>
                <w:color w:val="000000"/>
                <w:sz w:val="20"/>
                <w:szCs w:val="20"/>
              </w:rPr>
              <w:t>89. § (2) d</w:t>
            </w:r>
            <w:r w:rsidRPr="00B70994">
              <w:rPr>
                <w:i/>
                <w:color w:val="000000"/>
                <w:sz w:val="20"/>
                <w:szCs w:val="20"/>
              </w:rPr>
              <w:t>)</w:t>
            </w:r>
          </w:p>
          <w:p w:rsidR="000A2D96" w:rsidRPr="00B70994" w:rsidRDefault="000A2D96" w:rsidP="00125500">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a)</w:t>
            </w:r>
          </w:p>
        </w:tc>
        <w:tc>
          <w:tcPr>
            <w:tcW w:w="1707" w:type="dxa"/>
            <w:tcBorders>
              <w:top w:val="nil"/>
              <w:left w:val="nil"/>
              <w:bottom w:val="nil"/>
              <w:right w:val="nil"/>
            </w:tcBorders>
          </w:tcPr>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b</w:t>
            </w:r>
            <w:r w:rsidRPr="00B70994">
              <w:rPr>
                <w:i/>
                <w:color w:val="000000"/>
                <w:sz w:val="20"/>
                <w:szCs w:val="20"/>
              </w:rPr>
              <w:t>)</w:t>
            </w:r>
          </w:p>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c</w:t>
            </w:r>
            <w:r w:rsidRPr="00B70994">
              <w:rPr>
                <w:i/>
                <w:color w:val="000000"/>
                <w:sz w:val="20"/>
                <w:szCs w:val="20"/>
              </w:rPr>
              <w:t>)</w:t>
            </w:r>
          </w:p>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d</w:t>
            </w:r>
            <w:r w:rsidRPr="00B70994">
              <w:rPr>
                <w:i/>
                <w:color w:val="000000"/>
                <w:sz w:val="20"/>
                <w:szCs w:val="20"/>
              </w:rPr>
              <w:t>)</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94. § (3) </w:t>
            </w:r>
            <w:r w:rsidRPr="00B70994">
              <w:rPr>
                <w:i/>
                <w:color w:val="000000"/>
                <w:sz w:val="20"/>
                <w:szCs w:val="20"/>
              </w:rPr>
              <w:t>a)</w:t>
            </w:r>
          </w:p>
          <w:p w:rsidR="000A2D96" w:rsidRPr="00B70994" w:rsidRDefault="000A2D96" w:rsidP="00125500">
            <w:pPr>
              <w:pStyle w:val="BodyTextIndent"/>
              <w:tabs>
                <w:tab w:val="left" w:pos="4774"/>
              </w:tabs>
              <w:spacing w:before="120"/>
              <w:ind w:left="0"/>
              <w:rPr>
                <w:i/>
                <w:color w:val="000000"/>
                <w:sz w:val="20"/>
                <w:szCs w:val="20"/>
              </w:rPr>
            </w:pPr>
          </w:p>
        </w:tc>
        <w:tc>
          <w:tcPr>
            <w:tcW w:w="1706" w:type="dxa"/>
            <w:tcBorders>
              <w:top w:val="nil"/>
              <w:left w:val="nil"/>
              <w:bottom w:val="nil"/>
              <w:right w:val="nil"/>
            </w:tcBorders>
          </w:tcPr>
          <w:p w:rsidR="000A2D96" w:rsidRPr="00B70994" w:rsidRDefault="000A2D96" w:rsidP="00125500">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94. § (3) </w:t>
            </w:r>
            <w:r w:rsidRPr="00B70994">
              <w:rPr>
                <w:i/>
                <w:color w:val="000000"/>
                <w:sz w:val="20"/>
                <w:szCs w:val="20"/>
              </w:rPr>
              <w:t>b)</w:t>
            </w:r>
          </w:p>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bCs/>
                <w:color w:val="000000"/>
                <w:sz w:val="20"/>
                <w:szCs w:val="20"/>
              </w:rPr>
              <w:t xml:space="preserve"> 94</w:t>
            </w:r>
            <w:r w:rsidRPr="00B70994">
              <w:rPr>
                <w:color w:val="000000"/>
                <w:sz w:val="20"/>
                <w:szCs w:val="20"/>
              </w:rPr>
              <w:t xml:space="preserve">. § (5) </w:t>
            </w:r>
          </w:p>
        </w:tc>
        <w:tc>
          <w:tcPr>
            <w:tcW w:w="1707" w:type="dxa"/>
            <w:tcBorders>
              <w:top w:val="nil"/>
              <w:left w:val="nil"/>
              <w:bottom w:val="nil"/>
              <w:right w:val="nil"/>
            </w:tcBorders>
          </w:tcPr>
          <w:p w:rsidR="000A2D96" w:rsidRPr="00B70994" w:rsidRDefault="000A2D96" w:rsidP="00125500">
            <w:pPr>
              <w:pStyle w:val="BodyTextIndent"/>
              <w:tabs>
                <w:tab w:val="left" w:pos="4774"/>
              </w:tabs>
              <w:spacing w:before="120"/>
              <w:ind w:left="0"/>
              <w:rPr>
                <w:b/>
                <w:color w:val="000000"/>
                <w:sz w:val="20"/>
                <w:szCs w:val="20"/>
              </w:rPr>
            </w:pPr>
          </w:p>
        </w:tc>
        <w:tc>
          <w:tcPr>
            <w:tcW w:w="2725" w:type="dxa"/>
            <w:tcBorders>
              <w:top w:val="nil"/>
              <w:left w:val="nil"/>
              <w:bottom w:val="nil"/>
            </w:tcBorders>
          </w:tcPr>
          <w:p w:rsidR="000A2D96" w:rsidRPr="00B70994" w:rsidRDefault="000A2D96" w:rsidP="00125500">
            <w:pPr>
              <w:pStyle w:val="BodyTextIndent"/>
              <w:tabs>
                <w:tab w:val="left" w:pos="4774"/>
              </w:tabs>
              <w:spacing w:before="120"/>
              <w:ind w:left="0"/>
              <w:rPr>
                <w:color w:val="000000"/>
                <w:sz w:val="20"/>
                <w:szCs w:val="20"/>
              </w:rPr>
            </w:pPr>
            <w:r w:rsidRPr="00016D85">
              <w:rPr>
                <w:color w:val="000000"/>
              </w:rPr>
              <w:t>00</w:t>
            </w:r>
            <w:r>
              <w:rPr>
                <w:color w:val="000000"/>
              </w:rPr>
              <w:t>0</w:t>
            </w:r>
            <w:r w:rsidRPr="00B70994">
              <w:rPr>
                <w:color w:val="000000"/>
                <w:sz w:val="20"/>
                <w:szCs w:val="20"/>
              </w:rPr>
              <w:t xml:space="preserve"> (száma) </w:t>
            </w:r>
          </w:p>
          <w:p w:rsidR="000A2D96" w:rsidRPr="00B70994" w:rsidRDefault="000A2D96" w:rsidP="00016D85">
            <w:pPr>
              <w:tabs>
                <w:tab w:val="left" w:pos="5216"/>
              </w:tabs>
              <w:spacing w:before="120" w:after="120"/>
              <w:rPr>
                <w:b/>
                <w:i/>
                <w:color w:val="000000"/>
                <w:sz w:val="20"/>
                <w:szCs w:val="20"/>
              </w:rPr>
            </w:pPr>
            <w:r>
              <w:rPr>
                <w:color w:val="000000"/>
              </w:rPr>
              <w:t xml:space="preserve">0 </w:t>
            </w:r>
            <w:r w:rsidRPr="00B70994">
              <w:rPr>
                <w:color w:val="000000"/>
                <w:sz w:val="20"/>
                <w:szCs w:val="20"/>
              </w:rPr>
              <w:t>(értéke)</w:t>
            </w:r>
          </w:p>
        </w:tc>
      </w:tr>
      <w:tr w:rsidR="000A2D96" w:rsidRPr="00B70994" w:rsidTr="00125500">
        <w:trPr>
          <w:trHeight w:val="483"/>
          <w:jc w:val="center"/>
        </w:trPr>
        <w:tc>
          <w:tcPr>
            <w:tcW w:w="9500" w:type="dxa"/>
            <w:gridSpan w:val="5"/>
            <w:tcBorders>
              <w:top w:val="nil"/>
              <w:bottom w:val="nil"/>
            </w:tcBorders>
          </w:tcPr>
          <w:p w:rsidR="000A2D96" w:rsidRPr="00B70994" w:rsidRDefault="000A2D96" w:rsidP="00125500">
            <w:pPr>
              <w:pStyle w:val="BodyTextIndent"/>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0A2D96" w:rsidRPr="00B70994" w:rsidRDefault="000A2D96" w:rsidP="00125500">
            <w:pPr>
              <w:pStyle w:val="BodyTextIndent"/>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0A2D96" w:rsidRPr="00B70994" w:rsidTr="00125500">
        <w:trPr>
          <w:trHeight w:val="483"/>
          <w:jc w:val="center"/>
        </w:trPr>
        <w:tc>
          <w:tcPr>
            <w:tcW w:w="9500" w:type="dxa"/>
            <w:gridSpan w:val="5"/>
            <w:tcBorders>
              <w:top w:val="nil"/>
              <w:bottom w:val="nil"/>
            </w:tcBorders>
          </w:tcPr>
          <w:p w:rsidR="000A2D96" w:rsidRPr="00B70994" w:rsidRDefault="000A2D96" w:rsidP="00125500">
            <w:pPr>
              <w:tabs>
                <w:tab w:val="left" w:pos="5216"/>
              </w:tabs>
              <w:spacing w:before="120" w:after="120"/>
              <w:rPr>
                <w:b/>
                <w:i/>
                <w:color w:val="000000"/>
              </w:rPr>
            </w:pPr>
            <w:r w:rsidRPr="00B70994">
              <w:rPr>
                <w:b/>
                <w:i/>
                <w:color w:val="000000"/>
                <w:sz w:val="20"/>
                <w:szCs w:val="20"/>
              </w:rPr>
              <w:t>Összes tárgyalásos</w:t>
            </w:r>
            <w:r>
              <w:rPr>
                <w:b/>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0A2D96" w:rsidRPr="00B70994" w:rsidRDefault="000A2D96" w:rsidP="00125500">
            <w:pPr>
              <w:tabs>
                <w:tab w:val="left" w:pos="5216"/>
              </w:tabs>
              <w:spacing w:before="120" w:after="120"/>
              <w:rPr>
                <w:color w:val="000000"/>
                <w:sz w:val="20"/>
                <w:szCs w:val="20"/>
              </w:rPr>
            </w:pPr>
            <w:r w:rsidRPr="00016D85">
              <w:rPr>
                <w:color w:val="000000"/>
              </w:rPr>
              <w:t>00</w:t>
            </w:r>
            <w:r>
              <w:rPr>
                <w:color w:val="000000"/>
              </w:rPr>
              <w:t xml:space="preserve">0 </w:t>
            </w:r>
            <w:r w:rsidRPr="00B70994">
              <w:rPr>
                <w:color w:val="000000"/>
                <w:sz w:val="20"/>
              </w:rPr>
              <w:t xml:space="preserve">(száma) </w:t>
            </w:r>
            <w:r>
              <w:rPr>
                <w:color w:val="000000"/>
              </w:rPr>
              <w:t>0</w:t>
            </w:r>
            <w:r w:rsidRPr="00B70994">
              <w:rPr>
                <w:color w:val="000000"/>
                <w:sz w:val="20"/>
              </w:rPr>
              <w:t xml:space="preserve"> (értéke)</w:t>
            </w:r>
          </w:p>
        </w:tc>
      </w:tr>
      <w:tr w:rsidR="000A2D96" w:rsidRPr="00B70994" w:rsidTr="00125500">
        <w:trPr>
          <w:trHeight w:val="483"/>
          <w:jc w:val="center"/>
        </w:trPr>
        <w:tc>
          <w:tcPr>
            <w:tcW w:w="9500" w:type="dxa"/>
            <w:gridSpan w:val="5"/>
            <w:tcBorders>
              <w:top w:val="single" w:sz="4" w:space="0" w:color="auto"/>
              <w:bottom w:val="nil"/>
            </w:tcBorders>
          </w:tcPr>
          <w:p w:rsidR="000A2D96" w:rsidRPr="00B70994" w:rsidRDefault="000A2D96"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0A2D96" w:rsidRPr="00B70994" w:rsidTr="00125500">
        <w:trPr>
          <w:trHeight w:val="483"/>
          <w:jc w:val="center"/>
        </w:trPr>
        <w:tc>
          <w:tcPr>
            <w:tcW w:w="1655" w:type="dxa"/>
            <w:tcBorders>
              <w:top w:val="nil"/>
              <w:bottom w:val="nil"/>
              <w:right w:val="nil"/>
            </w:tcBorders>
          </w:tcPr>
          <w:p w:rsidR="000A2D96" w:rsidRPr="00B70994" w:rsidRDefault="000A2D96" w:rsidP="00125500">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a)</w:t>
            </w:r>
          </w:p>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b)</w:t>
            </w:r>
          </w:p>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89. § (2) d</w:t>
            </w:r>
            <w:r w:rsidRPr="00B70994">
              <w:rPr>
                <w:i/>
                <w:color w:val="000000"/>
                <w:sz w:val="20"/>
                <w:szCs w:val="20"/>
              </w:rPr>
              <w:t>)</w:t>
            </w:r>
          </w:p>
          <w:p w:rsidR="000A2D96" w:rsidRPr="00B70994" w:rsidRDefault="000A2D96" w:rsidP="00125500">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a)</w:t>
            </w:r>
          </w:p>
        </w:tc>
        <w:tc>
          <w:tcPr>
            <w:tcW w:w="1707" w:type="dxa"/>
            <w:tcBorders>
              <w:top w:val="nil"/>
              <w:left w:val="nil"/>
              <w:bottom w:val="nil"/>
              <w:right w:val="nil"/>
            </w:tcBorders>
          </w:tcPr>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b</w:t>
            </w:r>
            <w:r w:rsidRPr="00B70994">
              <w:rPr>
                <w:i/>
                <w:color w:val="000000"/>
                <w:sz w:val="20"/>
                <w:szCs w:val="20"/>
              </w:rPr>
              <w:t>)</w:t>
            </w:r>
          </w:p>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c</w:t>
            </w:r>
            <w:r w:rsidRPr="00B70994">
              <w:rPr>
                <w:i/>
                <w:color w:val="000000"/>
                <w:sz w:val="20"/>
                <w:szCs w:val="20"/>
              </w:rPr>
              <w:t>)</w:t>
            </w:r>
          </w:p>
          <w:p w:rsidR="000A2D96" w:rsidRPr="00B70994" w:rsidRDefault="000A2D96" w:rsidP="00125500">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94. § (2) d</w:t>
            </w:r>
            <w:r w:rsidRPr="00B70994">
              <w:rPr>
                <w:i/>
                <w:color w:val="000000"/>
                <w:sz w:val="20"/>
                <w:szCs w:val="20"/>
              </w:rPr>
              <w:t>)</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94. § (3) </w:t>
            </w:r>
            <w:r w:rsidRPr="00B70994">
              <w:rPr>
                <w:i/>
                <w:color w:val="000000"/>
                <w:sz w:val="20"/>
                <w:szCs w:val="20"/>
              </w:rPr>
              <w:t>a)</w:t>
            </w:r>
          </w:p>
          <w:p w:rsidR="000A2D96" w:rsidRPr="00B70994" w:rsidRDefault="000A2D96" w:rsidP="00125500">
            <w:pPr>
              <w:pStyle w:val="BodyTextIndent"/>
              <w:tabs>
                <w:tab w:val="left" w:pos="4774"/>
              </w:tabs>
              <w:spacing w:before="120"/>
              <w:ind w:left="0"/>
              <w:rPr>
                <w:i/>
                <w:color w:val="000000"/>
                <w:sz w:val="20"/>
                <w:szCs w:val="20"/>
              </w:rPr>
            </w:pPr>
          </w:p>
        </w:tc>
        <w:tc>
          <w:tcPr>
            <w:tcW w:w="1706" w:type="dxa"/>
            <w:tcBorders>
              <w:top w:val="nil"/>
              <w:left w:val="nil"/>
              <w:bottom w:val="nil"/>
              <w:right w:val="nil"/>
            </w:tcBorders>
          </w:tcPr>
          <w:p w:rsidR="000A2D96" w:rsidRPr="00B70994" w:rsidRDefault="000A2D96" w:rsidP="00125500">
            <w:pPr>
              <w:pStyle w:val="BodyTextIndent"/>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94. § (3) </w:t>
            </w:r>
            <w:r w:rsidRPr="00B70994">
              <w:rPr>
                <w:i/>
                <w:color w:val="000000"/>
                <w:sz w:val="20"/>
                <w:szCs w:val="20"/>
              </w:rPr>
              <w:t>b)</w:t>
            </w:r>
          </w:p>
          <w:p w:rsidR="000A2D96" w:rsidRPr="00B70994" w:rsidRDefault="000A2D96" w:rsidP="00125500">
            <w:pPr>
              <w:pStyle w:val="BodyTextIndent"/>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bCs/>
                <w:color w:val="000000"/>
                <w:sz w:val="20"/>
                <w:szCs w:val="20"/>
              </w:rPr>
              <w:t xml:space="preserve"> 94</w:t>
            </w:r>
            <w:r w:rsidRPr="00B70994">
              <w:rPr>
                <w:color w:val="000000"/>
                <w:sz w:val="20"/>
                <w:szCs w:val="20"/>
              </w:rPr>
              <w:t xml:space="preserve">. § (5) </w:t>
            </w:r>
          </w:p>
          <w:p w:rsidR="000A2D96" w:rsidRPr="00B70994" w:rsidRDefault="000A2D96" w:rsidP="00125500">
            <w:pPr>
              <w:pStyle w:val="BodyTextIndent"/>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color w:val="000000"/>
                <w:sz w:val="20"/>
                <w:szCs w:val="20"/>
              </w:rPr>
              <w:t xml:space="preserve">123. § </w:t>
            </w:r>
          </w:p>
          <w:p w:rsidR="000A2D96" w:rsidRPr="00ED7226" w:rsidRDefault="000A2D96" w:rsidP="00ED7226">
            <w:pPr>
              <w:autoSpaceDE w:val="0"/>
              <w:autoSpaceDN w:val="0"/>
              <w:adjustRightInd w:val="0"/>
              <w:spacing w:before="120" w:after="120"/>
              <w:rPr>
                <w:sz w:val="20"/>
              </w:rPr>
            </w:pPr>
            <w:r>
              <w:rPr>
                <w:bCs/>
                <w:color w:val="000000"/>
                <w:sz w:val="20"/>
                <w:szCs w:val="20"/>
              </w:rPr>
              <w:fldChar w:fldCharType="begin">
                <w:ffData>
                  <w:name w:val=""/>
                  <w:enabled/>
                  <w:calcOnExit w:val="0"/>
                  <w:checkBox>
                    <w:sizeAuto/>
                    <w:default w:val="1"/>
                  </w:checkBox>
                </w:ffData>
              </w:fldChar>
            </w:r>
            <w:r>
              <w:rPr>
                <w:bCs/>
                <w:color w:val="000000"/>
                <w:sz w:val="20"/>
                <w:szCs w:val="20"/>
              </w:rPr>
              <w:instrText xml:space="preserve"> FORMCHECKBOX </w:instrText>
            </w:r>
            <w:r>
              <w:rPr>
                <w:bCs/>
                <w:color w:val="000000"/>
                <w:sz w:val="20"/>
                <w:szCs w:val="20"/>
              </w:rPr>
            </w:r>
            <w:r>
              <w:rPr>
                <w:bCs/>
                <w:color w:val="000000"/>
                <w:sz w:val="20"/>
                <w:szCs w:val="20"/>
              </w:rPr>
              <w:fldChar w:fldCharType="end"/>
            </w:r>
            <w:r w:rsidRPr="00ED7226">
              <w:rPr>
                <w:sz w:val="20"/>
              </w:rPr>
              <w:t xml:space="preserve"> 122. § (7) </w:t>
            </w:r>
            <w:r w:rsidRPr="00ED7226">
              <w:rPr>
                <w:i/>
                <w:sz w:val="20"/>
              </w:rPr>
              <w:t>a)</w:t>
            </w:r>
          </w:p>
          <w:p w:rsidR="000A2D96" w:rsidRPr="00B70994" w:rsidRDefault="000A2D96" w:rsidP="00125500">
            <w:pPr>
              <w:pStyle w:val="BodyTextIndent"/>
              <w:tabs>
                <w:tab w:val="left" w:pos="4774"/>
              </w:tabs>
              <w:spacing w:before="120"/>
              <w:ind w:left="0"/>
              <w:rPr>
                <w:i/>
                <w:color w:val="000000"/>
                <w:sz w:val="20"/>
                <w:szCs w:val="20"/>
              </w:rPr>
            </w:pPr>
          </w:p>
        </w:tc>
        <w:tc>
          <w:tcPr>
            <w:tcW w:w="1707" w:type="dxa"/>
            <w:tcBorders>
              <w:top w:val="nil"/>
              <w:left w:val="nil"/>
              <w:bottom w:val="nil"/>
              <w:right w:val="nil"/>
            </w:tcBorders>
          </w:tcPr>
          <w:p w:rsidR="000A2D96" w:rsidRPr="00ED7226" w:rsidRDefault="000A2D96"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ED7226">
              <w:rPr>
                <w:sz w:val="20"/>
              </w:rPr>
              <w:t xml:space="preserve"> 122. § (7) </w:t>
            </w:r>
            <w:r w:rsidRPr="00ED7226">
              <w:rPr>
                <w:i/>
                <w:sz w:val="20"/>
              </w:rPr>
              <w:t>b)</w:t>
            </w:r>
          </w:p>
          <w:p w:rsidR="000A2D96" w:rsidRPr="00ED7226" w:rsidRDefault="000A2D96"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ED7226">
              <w:rPr>
                <w:sz w:val="20"/>
              </w:rPr>
              <w:t xml:space="preserve"> 122. § (7) </w:t>
            </w:r>
            <w:r w:rsidRPr="00ED7226">
              <w:rPr>
                <w:i/>
                <w:sz w:val="20"/>
              </w:rPr>
              <w:t>c)</w:t>
            </w:r>
          </w:p>
          <w:p w:rsidR="000A2D96" w:rsidRPr="00B70994" w:rsidRDefault="000A2D96" w:rsidP="00125500">
            <w:pPr>
              <w:pStyle w:val="BodyTextIndent"/>
              <w:tabs>
                <w:tab w:val="left" w:pos="4774"/>
              </w:tabs>
              <w:spacing w:before="120"/>
              <w:ind w:left="0"/>
              <w:rPr>
                <w:b/>
                <w:color w:val="000000"/>
                <w:sz w:val="20"/>
                <w:szCs w:val="20"/>
              </w:rPr>
            </w:pPr>
          </w:p>
        </w:tc>
        <w:tc>
          <w:tcPr>
            <w:tcW w:w="2725" w:type="dxa"/>
            <w:tcBorders>
              <w:top w:val="nil"/>
              <w:left w:val="nil"/>
              <w:bottom w:val="nil"/>
            </w:tcBorders>
          </w:tcPr>
          <w:p w:rsidR="000A2D96" w:rsidRPr="00B70994" w:rsidRDefault="000A2D96" w:rsidP="00125500">
            <w:pPr>
              <w:pStyle w:val="BodyTextIndent"/>
              <w:tabs>
                <w:tab w:val="left" w:pos="4774"/>
              </w:tabs>
              <w:spacing w:before="120"/>
              <w:ind w:left="0"/>
              <w:rPr>
                <w:color w:val="000000"/>
                <w:sz w:val="20"/>
                <w:szCs w:val="20"/>
              </w:rPr>
            </w:pPr>
            <w:r w:rsidRPr="00016D85">
              <w:rPr>
                <w:color w:val="000000"/>
              </w:rPr>
              <w:t>00</w:t>
            </w:r>
            <w:r>
              <w:rPr>
                <w:color w:val="000000"/>
              </w:rPr>
              <w:t>2</w:t>
            </w:r>
            <w:r w:rsidRPr="00B70994">
              <w:rPr>
                <w:color w:val="000000"/>
                <w:sz w:val="20"/>
                <w:szCs w:val="20"/>
              </w:rPr>
              <w:t xml:space="preserve"> (száma) </w:t>
            </w:r>
          </w:p>
          <w:p w:rsidR="000A2D96" w:rsidRPr="00B70994" w:rsidRDefault="000A2D96" w:rsidP="00125500">
            <w:pPr>
              <w:tabs>
                <w:tab w:val="left" w:pos="5216"/>
              </w:tabs>
              <w:spacing w:before="120" w:after="120"/>
              <w:rPr>
                <w:b/>
                <w:i/>
                <w:color w:val="000000"/>
                <w:sz w:val="20"/>
                <w:szCs w:val="20"/>
              </w:rPr>
            </w:pPr>
            <w:r>
              <w:rPr>
                <w:color w:val="000000"/>
              </w:rPr>
              <w:t>24782460</w:t>
            </w:r>
            <w:r w:rsidRPr="00B70994">
              <w:rPr>
                <w:color w:val="000000"/>
                <w:sz w:val="20"/>
                <w:szCs w:val="20"/>
              </w:rPr>
              <w:t xml:space="preserve"> (értéke)</w:t>
            </w:r>
          </w:p>
        </w:tc>
      </w:tr>
      <w:tr w:rsidR="000A2D96" w:rsidRPr="00B70994" w:rsidTr="00125500">
        <w:trPr>
          <w:trHeight w:val="483"/>
          <w:jc w:val="center"/>
        </w:trPr>
        <w:tc>
          <w:tcPr>
            <w:tcW w:w="9500" w:type="dxa"/>
            <w:gridSpan w:val="5"/>
            <w:tcBorders>
              <w:top w:val="nil"/>
              <w:bottom w:val="nil"/>
            </w:tcBorders>
          </w:tcPr>
          <w:p w:rsidR="000A2D96" w:rsidRPr="00B70994" w:rsidRDefault="000A2D96" w:rsidP="00125500">
            <w:pPr>
              <w:pStyle w:val="BodyTextIndent"/>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0A2D96" w:rsidRPr="00B70994" w:rsidRDefault="000A2D96" w:rsidP="00125500">
            <w:pPr>
              <w:pStyle w:val="BodyTextIndent"/>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0A2D96" w:rsidRPr="00B70994" w:rsidTr="00125500">
        <w:trPr>
          <w:trHeight w:val="483"/>
          <w:jc w:val="center"/>
        </w:trPr>
        <w:tc>
          <w:tcPr>
            <w:tcW w:w="9500" w:type="dxa"/>
            <w:gridSpan w:val="5"/>
            <w:tcBorders>
              <w:top w:val="nil"/>
            </w:tcBorders>
          </w:tcPr>
          <w:p w:rsidR="000A2D96" w:rsidRPr="00B70994" w:rsidRDefault="000A2D96" w:rsidP="00125500">
            <w:pPr>
              <w:tabs>
                <w:tab w:val="left" w:pos="5216"/>
              </w:tabs>
              <w:spacing w:before="120" w:after="120"/>
              <w:rPr>
                <w:b/>
                <w:i/>
                <w:color w:val="000000"/>
              </w:rPr>
            </w:pPr>
            <w:r w:rsidRPr="00B70994">
              <w:rPr>
                <w:b/>
                <w:i/>
                <w:color w:val="000000"/>
                <w:sz w:val="20"/>
                <w:szCs w:val="20"/>
              </w:rPr>
              <w:t>Összes tárgyalásos</w:t>
            </w:r>
            <w:r>
              <w:rPr>
                <w:b/>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0A2D96" w:rsidRPr="00B70994" w:rsidRDefault="000A2D96" w:rsidP="00016D85">
            <w:pPr>
              <w:tabs>
                <w:tab w:val="left" w:pos="5216"/>
              </w:tabs>
              <w:spacing w:before="120" w:after="120"/>
              <w:rPr>
                <w:color w:val="000000"/>
                <w:sz w:val="20"/>
                <w:szCs w:val="20"/>
              </w:rPr>
            </w:pPr>
            <w:r>
              <w:rPr>
                <w:color w:val="000000"/>
              </w:rPr>
              <w:t xml:space="preserve">002 </w:t>
            </w:r>
            <w:r w:rsidRPr="00B70994">
              <w:rPr>
                <w:color w:val="000000"/>
                <w:sz w:val="20"/>
              </w:rPr>
              <w:t xml:space="preserve">(száma) </w:t>
            </w:r>
            <w:r>
              <w:rPr>
                <w:color w:val="000000"/>
              </w:rPr>
              <w:t>24782460</w:t>
            </w:r>
            <w:r w:rsidRPr="00B70994">
              <w:rPr>
                <w:color w:val="000000"/>
                <w:sz w:val="20"/>
              </w:rPr>
              <w:t xml:space="preserve"> (értéke)</w:t>
            </w:r>
          </w:p>
        </w:tc>
      </w:tr>
      <w:tr w:rsidR="000A2D96" w:rsidRPr="00B70994" w:rsidTr="00125500">
        <w:trPr>
          <w:trHeight w:val="483"/>
          <w:jc w:val="center"/>
        </w:trPr>
        <w:tc>
          <w:tcPr>
            <w:tcW w:w="9500" w:type="dxa"/>
            <w:gridSpan w:val="5"/>
            <w:tcBorders>
              <w:top w:val="nil"/>
            </w:tcBorders>
          </w:tcPr>
          <w:p w:rsidR="000A2D96" w:rsidRPr="00B70994" w:rsidRDefault="000A2D96" w:rsidP="00125500">
            <w:pPr>
              <w:tabs>
                <w:tab w:val="left" w:pos="5216"/>
              </w:tabs>
              <w:spacing w:before="120" w:after="120"/>
              <w:rPr>
                <w:b/>
                <w:i/>
                <w:color w:val="000000"/>
                <w:sz w:val="20"/>
                <w:szCs w:val="20"/>
              </w:rPr>
            </w:pPr>
          </w:p>
        </w:tc>
      </w:tr>
    </w:tbl>
    <w:p w:rsidR="000A2D96" w:rsidRPr="00B70994" w:rsidRDefault="000A2D96" w:rsidP="00125500">
      <w:pPr>
        <w:rPr>
          <w:color w:val="000000"/>
          <w:sz w:val="18"/>
          <w:szCs w:val="18"/>
        </w:rPr>
      </w:pPr>
    </w:p>
    <w:p w:rsidR="000A2D96" w:rsidRPr="00B70994" w:rsidRDefault="000A2D96" w:rsidP="00125500">
      <w:pPr>
        <w:rPr>
          <w:color w:val="000000"/>
          <w:sz w:val="18"/>
          <w:szCs w:val="18"/>
        </w:rPr>
      </w:pPr>
    </w:p>
    <w:p w:rsidR="000A2D96" w:rsidRPr="00B70994" w:rsidRDefault="000A2D96"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tblGrid>
      <w:tr w:rsidR="000A2D96"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0A2D96" w:rsidRPr="00B70994" w:rsidRDefault="000A2D96" w:rsidP="00125500">
            <w:pPr>
              <w:spacing w:before="120"/>
              <w:rPr>
                <w:rFonts w:ascii="Times New Roman Bold" w:hAnsi="Times New Roman Bold"/>
                <w:b/>
                <w:smallCaps/>
                <w:color w:val="000000"/>
                <w:sz w:val="20"/>
                <w:szCs w:val="20"/>
              </w:rPr>
            </w:pPr>
            <w:r w:rsidRPr="00B70994">
              <w:rPr>
                <w:b/>
                <w:color w:val="000000"/>
                <w:sz w:val="20"/>
                <w:szCs w:val="20"/>
              </w:rPr>
              <w:t>IV.1)A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0A2D96" w:rsidRPr="00B70994" w:rsidRDefault="000A2D96"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0A2D96" w:rsidRPr="00B70994" w:rsidRDefault="000A2D96" w:rsidP="00125500">
            <w:pPr>
              <w:spacing w:before="120" w:after="120"/>
              <w:rPr>
                <w:color w:val="000000"/>
                <w:sz w:val="20"/>
                <w:szCs w:val="20"/>
                <w:u w:val="single"/>
              </w:rPr>
            </w:pPr>
            <w:r w:rsidRPr="00B70994">
              <w:rPr>
                <w:b/>
                <w:color w:val="000000"/>
                <w:sz w:val="20"/>
                <w:szCs w:val="20"/>
              </w:rPr>
              <w:t>IV.2)</w:t>
            </w:r>
            <w:r>
              <w:rPr>
                <w:b/>
                <w:color w:val="000000"/>
                <w:sz w:val="20"/>
                <w:szCs w:val="20"/>
              </w:rPr>
              <w:t xml:space="preserve"> </w:t>
            </w:r>
            <w:r w:rsidRPr="00B70994">
              <w:rPr>
                <w:b/>
                <w:color w:val="000000"/>
                <w:sz w:val="20"/>
                <w:szCs w:val="20"/>
              </w:rPr>
              <w:t>A központosított közbeszerzési eljárásban beszerzett áruk/szolgáltatások</w:t>
            </w:r>
          </w:p>
          <w:p w:rsidR="000A2D96" w:rsidRPr="00B70994" w:rsidRDefault="000A2D96" w:rsidP="00016D85">
            <w:pPr>
              <w:spacing w:after="120"/>
              <w:rPr>
                <w:color w:val="000000"/>
                <w:sz w:val="20"/>
                <w:szCs w:val="20"/>
                <w:u w:val="single"/>
              </w:rPr>
            </w:pPr>
            <w:r w:rsidRPr="00B70994">
              <w:rPr>
                <w:color w:val="000000"/>
                <w:sz w:val="20"/>
                <w:szCs w:val="20"/>
              </w:rPr>
              <w:t xml:space="preserve">szerződések értéke (arab számokkal, Ft-ban kifejezve): </w:t>
            </w:r>
            <w:r>
              <w:rPr>
                <w:color w:val="000000"/>
              </w:rPr>
              <w:t>0</w:t>
            </w:r>
          </w:p>
        </w:tc>
      </w:tr>
      <w:tr w:rsidR="000A2D96"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0A2D96" w:rsidRPr="00B70994" w:rsidRDefault="000A2D96" w:rsidP="00125500">
            <w:pPr>
              <w:spacing w:before="120"/>
              <w:rPr>
                <w:rFonts w:ascii="Times New Roman Bold" w:hAnsi="Times New Roman Bold"/>
                <w:b/>
                <w:smallCaps/>
                <w:color w:val="000000"/>
                <w:sz w:val="20"/>
                <w:szCs w:val="20"/>
              </w:rPr>
            </w:pPr>
            <w:r w:rsidRPr="00B70994">
              <w:rPr>
                <w:b/>
                <w:color w:val="000000"/>
                <w:sz w:val="20"/>
                <w:szCs w:val="20"/>
              </w:rPr>
              <w:t>IV.3)</w:t>
            </w:r>
            <w:r>
              <w:rPr>
                <w:b/>
                <w:color w:val="000000"/>
                <w:sz w:val="20"/>
                <w:szCs w:val="2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0A2D96" w:rsidRPr="00B70994" w:rsidRDefault="000A2D96"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0A2D96" w:rsidRPr="00B70994" w:rsidRDefault="000A2D96" w:rsidP="00125500">
            <w:pPr>
              <w:spacing w:before="120"/>
              <w:rPr>
                <w:rFonts w:ascii="Times New Roman Bold" w:hAnsi="Times New Roman Bold"/>
                <w:b/>
                <w:smallCaps/>
                <w:color w:val="000000"/>
                <w:sz w:val="20"/>
                <w:szCs w:val="20"/>
              </w:rPr>
            </w:pPr>
            <w:r w:rsidRPr="00B70994">
              <w:rPr>
                <w:b/>
                <w:color w:val="000000"/>
                <w:sz w:val="20"/>
                <w:szCs w:val="20"/>
              </w:rPr>
              <w:t>IV.4)</w:t>
            </w:r>
            <w:r>
              <w:rPr>
                <w:b/>
                <w:color w:val="000000"/>
                <w:sz w:val="20"/>
                <w:szCs w:val="2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345"/>
        </w:trPr>
        <w:tc>
          <w:tcPr>
            <w:tcW w:w="9356" w:type="dxa"/>
            <w:tcBorders>
              <w:top w:val="single" w:sz="12" w:space="0" w:color="auto"/>
              <w:left w:val="single" w:sz="12" w:space="0" w:color="auto"/>
              <w:right w:val="single" w:sz="12" w:space="0" w:color="auto"/>
            </w:tcBorders>
          </w:tcPr>
          <w:p w:rsidR="000A2D96" w:rsidRPr="00B70994" w:rsidRDefault="000A2D96" w:rsidP="00125500">
            <w:pPr>
              <w:spacing w:before="120" w:after="120"/>
              <w:rPr>
                <w:rFonts w:ascii="Times New Roman Bold" w:hAnsi="Times New Roman Bold"/>
                <w:b/>
                <w:smallCaps/>
                <w:color w:val="000000"/>
                <w:sz w:val="20"/>
                <w:szCs w:val="20"/>
              </w:rPr>
            </w:pPr>
            <w:r w:rsidRPr="00B70994">
              <w:rPr>
                <w:b/>
                <w:color w:val="000000"/>
                <w:sz w:val="20"/>
                <w:szCs w:val="20"/>
              </w:rPr>
              <w:t>IV.5)</w:t>
            </w:r>
            <w:r>
              <w:rPr>
                <w:b/>
                <w:color w:val="000000"/>
                <w:sz w:val="20"/>
                <w:szCs w:val="2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0A2D96" w:rsidRPr="00B70994" w:rsidTr="00125500">
        <w:trPr>
          <w:trHeight w:val="960"/>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0A2D96" w:rsidRPr="00B70994" w:rsidRDefault="000A2D96"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w:t>
            </w:r>
            <w:r>
              <w:rPr>
                <w:color w:val="000000"/>
              </w:rPr>
              <w:t>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Pr>
                <w:color w:val="000000"/>
              </w:rPr>
              <w:t>0</w:t>
            </w:r>
          </w:p>
        </w:tc>
      </w:tr>
      <w:tr w:rsidR="000A2D96" w:rsidRPr="00B70994" w:rsidTr="00125500">
        <w:trPr>
          <w:trHeight w:val="975"/>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IV.5.2) </w:t>
            </w:r>
            <w:r w:rsidRPr="00B70994">
              <w:rPr>
                <w:color w:val="000000"/>
                <w:sz w:val="20"/>
                <w:szCs w:val="20"/>
              </w:rPr>
              <w:t xml:space="preserve">Az eljárásban környezetvédelmi szempontok kerültek meghatározásra bírálati részszempontként/alszempontként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990"/>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020"/>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160"/>
        </w:trPr>
        <w:tc>
          <w:tcPr>
            <w:tcW w:w="9356" w:type="dxa"/>
            <w:tcBorders>
              <w:left w:val="single" w:sz="12" w:space="0" w:color="auto"/>
              <w:bottom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Pr>
                <w:color w:val="000000"/>
                <w:sz w:val="20"/>
                <w:szCs w:val="20"/>
              </w:rPr>
              <w:t xml:space="preserve"> </w:t>
            </w:r>
            <w:r w:rsidRPr="00B70994">
              <w:rPr>
                <w:color w:val="000000"/>
                <w:sz w:val="20"/>
                <w:szCs w:val="20"/>
              </w:rPr>
              <w:t xml:space="preserve">vezetési rendszereknek való megfelelés igazolásával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518"/>
        </w:trPr>
        <w:tc>
          <w:tcPr>
            <w:tcW w:w="9356" w:type="dxa"/>
            <w:tcBorders>
              <w:left w:val="single" w:sz="12" w:space="0" w:color="auto"/>
              <w:bottom w:val="single" w:sz="12" w:space="0" w:color="auto"/>
              <w:right w:val="single" w:sz="12" w:space="0" w:color="auto"/>
            </w:tcBorders>
          </w:tcPr>
          <w:p w:rsidR="000A2D96" w:rsidRPr="00B70994" w:rsidRDefault="000A2D96" w:rsidP="00125500">
            <w:pPr>
              <w:spacing w:before="120"/>
              <w:rPr>
                <w:b/>
                <w:color w:val="000000"/>
                <w:sz w:val="20"/>
                <w:szCs w:val="20"/>
              </w:rPr>
            </w:pPr>
            <w:r w:rsidRPr="00B70994">
              <w:rPr>
                <w:b/>
                <w:color w:val="000000"/>
                <w:sz w:val="20"/>
                <w:szCs w:val="20"/>
              </w:rPr>
              <w:t>IV.5.6) Zöld közbeszerzések [IV.5.1)–IV.5.5) pontok] összesen</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w:t>
            </w:r>
            <w:r>
              <w:rPr>
                <w:color w:val="000000"/>
              </w:rPr>
              <w:t>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Pr>
                <w:color w:val="000000"/>
              </w:rPr>
              <w:t>0</w:t>
            </w:r>
          </w:p>
        </w:tc>
      </w:tr>
      <w:tr w:rsidR="000A2D96" w:rsidRPr="00B70994" w:rsidTr="00125500">
        <w:trPr>
          <w:trHeight w:val="1160"/>
        </w:trPr>
        <w:tc>
          <w:tcPr>
            <w:tcW w:w="9356" w:type="dxa"/>
            <w:tcBorders>
              <w:top w:val="single" w:sz="12" w:space="0" w:color="auto"/>
              <w:left w:val="single" w:sz="12" w:space="0" w:color="auto"/>
              <w:right w:val="single" w:sz="12" w:space="0" w:color="auto"/>
            </w:tcBorders>
          </w:tcPr>
          <w:p w:rsidR="000A2D96" w:rsidRPr="00B70994" w:rsidRDefault="000A2D96" w:rsidP="00125500">
            <w:pPr>
              <w:spacing w:before="120" w:after="120"/>
              <w:rPr>
                <w:rFonts w:ascii="Times New Roman Bold" w:hAnsi="Times New Roman Bold"/>
                <w:b/>
                <w:smallCaps/>
                <w:color w:val="000000"/>
                <w:sz w:val="20"/>
                <w:szCs w:val="20"/>
              </w:rPr>
            </w:pPr>
            <w:r w:rsidRPr="00B70994">
              <w:rPr>
                <w:b/>
                <w:color w:val="000000"/>
                <w:sz w:val="20"/>
                <w:szCs w:val="20"/>
              </w:rPr>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0A2D96" w:rsidRPr="00B70994" w:rsidTr="00125500">
        <w:trPr>
          <w:trHeight w:val="359"/>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160"/>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IV.6.2) </w:t>
            </w:r>
            <w:r w:rsidRPr="00B70994">
              <w:rPr>
                <w:color w:val="000000"/>
                <w:sz w:val="20"/>
                <w:szCs w:val="20"/>
              </w:rPr>
              <w:t xml:space="preserve">Az eljárásban szociális szempontok kerültek meghatározásra bírálati részszempontként/alszempontként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160"/>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160"/>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058"/>
        </w:trPr>
        <w:tc>
          <w:tcPr>
            <w:tcW w:w="9356" w:type="dxa"/>
            <w:tcBorders>
              <w:left w:val="single" w:sz="12" w:space="0" w:color="auto"/>
              <w:bottom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058"/>
        </w:trPr>
        <w:tc>
          <w:tcPr>
            <w:tcW w:w="9356" w:type="dxa"/>
            <w:tcBorders>
              <w:left w:val="single" w:sz="12" w:space="0" w:color="auto"/>
              <w:bottom w:val="single" w:sz="12" w:space="0" w:color="auto"/>
              <w:right w:val="single" w:sz="12" w:space="0" w:color="auto"/>
            </w:tcBorders>
          </w:tcPr>
          <w:p w:rsidR="000A2D96" w:rsidRPr="00B70994" w:rsidRDefault="000A2D96"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058"/>
        </w:trPr>
        <w:tc>
          <w:tcPr>
            <w:tcW w:w="9356" w:type="dxa"/>
            <w:tcBorders>
              <w:left w:val="single" w:sz="12" w:space="0" w:color="auto"/>
              <w:bottom w:val="single" w:sz="12" w:space="0" w:color="auto"/>
              <w:right w:val="single" w:sz="12" w:space="0" w:color="auto"/>
            </w:tcBorders>
          </w:tcPr>
          <w:p w:rsidR="000A2D96" w:rsidRPr="00B70994" w:rsidRDefault="000A2D96" w:rsidP="00125500">
            <w:pPr>
              <w:spacing w:before="120"/>
              <w:rPr>
                <w:rFonts w:ascii="Times New Roman Bold" w:hAnsi="Times New Roman Bold"/>
                <w:b/>
                <w:smallCaps/>
                <w:color w:val="000000"/>
                <w:sz w:val="20"/>
                <w:szCs w:val="20"/>
              </w:rPr>
            </w:pPr>
            <w:r w:rsidRPr="00B70994">
              <w:rPr>
                <w:b/>
                <w:color w:val="000000"/>
                <w:sz w:val="20"/>
                <w:szCs w:val="20"/>
              </w:rPr>
              <w:t>IV.7)</w:t>
            </w:r>
            <w:r>
              <w:rPr>
                <w:b/>
                <w:color w:val="000000"/>
                <w:sz w:val="20"/>
                <w:szCs w:val="2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0A2D96" w:rsidRPr="00B70994" w:rsidRDefault="000A2D96"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w:t>
            </w:r>
            <w:r>
              <w:rPr>
                <w:color w:val="000000"/>
              </w:rPr>
              <w:t>5</w:t>
            </w:r>
          </w:p>
          <w:p w:rsidR="000A2D96" w:rsidRPr="00B70994" w:rsidRDefault="000A2D96"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Pr>
                <w:color w:val="000000"/>
              </w:rPr>
              <w:t>296339437,-</w:t>
            </w:r>
          </w:p>
        </w:tc>
      </w:tr>
      <w:tr w:rsidR="000A2D96"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0A2D96" w:rsidRPr="00B70994" w:rsidRDefault="000A2D96" w:rsidP="00125500">
            <w:pPr>
              <w:spacing w:before="120"/>
              <w:rPr>
                <w:rFonts w:ascii="Times New Roman Bold" w:hAnsi="Times New Roman Bold"/>
                <w:b/>
                <w:smallCaps/>
                <w:color w:val="000000"/>
                <w:sz w:val="20"/>
                <w:szCs w:val="20"/>
              </w:rPr>
            </w:pPr>
            <w:r w:rsidRPr="00B70994">
              <w:rPr>
                <w:b/>
                <w:color w:val="000000"/>
                <w:sz w:val="20"/>
                <w:szCs w:val="20"/>
              </w:rPr>
              <w:t>IV.8)</w:t>
            </w:r>
            <w:r>
              <w:rPr>
                <w:b/>
                <w:color w:val="000000"/>
                <w:sz w:val="20"/>
                <w:szCs w:val="20"/>
              </w:rPr>
              <w:t xml:space="preserve"> </w:t>
            </w:r>
            <w:r w:rsidRPr="00B70994">
              <w:rPr>
                <w:b/>
                <w:color w:val="000000"/>
                <w:sz w:val="20"/>
                <w:szCs w:val="20"/>
              </w:rPr>
              <w:t xml:space="preserve">A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0A2D96" w:rsidRPr="00B70994" w:rsidRDefault="000A2D96"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EF6B9F">
              <w:rPr>
                <w:color w:val="000000"/>
              </w:rPr>
              <w:t>00</w:t>
            </w:r>
            <w:r>
              <w:rPr>
                <w:color w:val="000000"/>
              </w:rPr>
              <w:t>3</w:t>
            </w:r>
          </w:p>
          <w:p w:rsidR="000A2D96" w:rsidRPr="00B70994" w:rsidRDefault="000A2D96"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Pr>
                <w:color w:val="000000"/>
              </w:rPr>
              <w:t>84672460,-</w:t>
            </w:r>
          </w:p>
        </w:tc>
      </w:tr>
      <w:tr w:rsidR="000A2D96"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0A2D96" w:rsidRPr="00B70994" w:rsidRDefault="000A2D96" w:rsidP="00125500">
            <w:pPr>
              <w:spacing w:before="120"/>
              <w:rPr>
                <w:rFonts w:ascii="Times New Roman Bold" w:hAnsi="Times New Roman Bold"/>
                <w:b/>
                <w:smallCaps/>
                <w:color w:val="000000"/>
                <w:sz w:val="20"/>
                <w:szCs w:val="20"/>
              </w:rPr>
            </w:pPr>
            <w:r w:rsidRPr="00B70994">
              <w:rPr>
                <w:b/>
                <w:color w:val="000000"/>
                <w:sz w:val="20"/>
                <w:szCs w:val="20"/>
              </w:rPr>
              <w:t>IV.9)</w:t>
            </w:r>
            <w:r>
              <w:rPr>
                <w:b/>
                <w:color w:val="000000"/>
                <w:sz w:val="20"/>
                <w:szCs w:val="20"/>
              </w:rPr>
              <w:t xml:space="preserve"> </w:t>
            </w:r>
            <w:r w:rsidRPr="00B70994">
              <w:rPr>
                <w:b/>
                <w:color w:val="000000"/>
                <w:sz w:val="20"/>
                <w:szCs w:val="20"/>
              </w:rPr>
              <w:t xml:space="preserve">A mikro-, kis- és középvállalkozások számára fenntartott közbeszerzések </w:t>
            </w:r>
            <w:r>
              <w:rPr>
                <w:b/>
                <w:color w:val="000000"/>
                <w:sz w:val="20"/>
                <w:szCs w:val="20"/>
              </w:rPr>
              <w:t>[</w:t>
            </w:r>
            <w:r w:rsidRPr="00B70994">
              <w:rPr>
                <w:b/>
                <w:color w:val="000000"/>
                <w:sz w:val="20"/>
                <w:szCs w:val="20"/>
              </w:rPr>
              <w:t>Kbt. 122. §(9) bekezdése</w:t>
            </w:r>
            <w:r>
              <w:rPr>
                <w:b/>
                <w:color w:val="000000"/>
                <w:sz w:val="20"/>
                <w:szCs w:val="20"/>
              </w:rPr>
              <w:t>]</w:t>
            </w:r>
            <w:r w:rsidRPr="00B70994">
              <w:rPr>
                <w:color w:val="000000"/>
                <w:sz w:val="20"/>
                <w:szCs w:val="20"/>
              </w:rPr>
              <w:t xml:space="preserve">(valamennyi mezőbe csak szám érték írható, a szerződések értékét Ft-ban, arab számokkal kell kifejezni)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016D85">
              <w:rPr>
                <w:color w:val="000000"/>
              </w:rPr>
              <w:t xml:space="preserve"> 000</w:t>
            </w:r>
          </w:p>
          <w:p w:rsidR="000A2D96" w:rsidRPr="00B70994" w:rsidRDefault="000A2D96" w:rsidP="00016D85">
            <w:pPr>
              <w:spacing w:before="120"/>
              <w:rPr>
                <w:b/>
                <w:color w:val="000000"/>
                <w:sz w:val="20"/>
                <w:szCs w:val="20"/>
              </w:rPr>
            </w:pPr>
            <w:r w:rsidRPr="00B70994">
              <w:rPr>
                <w:color w:val="000000"/>
                <w:sz w:val="20"/>
                <w:szCs w:val="20"/>
              </w:rPr>
              <w:t>közbeszerzések értéke:</w:t>
            </w:r>
            <w:r w:rsidRPr="00016D85">
              <w:rPr>
                <w:color w:val="000000"/>
              </w:rPr>
              <w:t>0</w:t>
            </w:r>
          </w:p>
        </w:tc>
      </w:tr>
      <w:tr w:rsidR="000A2D96"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0A2D96" w:rsidRPr="00B70994" w:rsidRDefault="000A2D96" w:rsidP="003F3713">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Pr="00145CBD">
              <w:rPr>
                <w:color w:val="000000"/>
              </w:rPr>
              <w:t>2014/05/30</w:t>
            </w:r>
            <w:r w:rsidRPr="00B70994">
              <w:rPr>
                <w:i/>
                <w:color w:val="000000"/>
                <w:sz w:val="20"/>
                <w:szCs w:val="20"/>
              </w:rPr>
              <w:t>(év/hó/nap)</w:t>
            </w:r>
          </w:p>
        </w:tc>
      </w:tr>
    </w:tbl>
    <w:p w:rsidR="000A2D96" w:rsidRPr="00B70994" w:rsidRDefault="000A2D96" w:rsidP="00125500">
      <w:pPr>
        <w:pStyle w:val="BodyText2"/>
        <w:spacing w:line="240" w:lineRule="auto"/>
        <w:rPr>
          <w:i/>
          <w:color w:val="000000"/>
        </w:rPr>
      </w:pPr>
    </w:p>
    <w:sectPr w:rsidR="000A2D96" w:rsidRPr="00B70994" w:rsidSect="00B71BD9">
      <w:headerReference w:type="default" r:id="rId9"/>
      <w:pgSz w:w="11906" w:h="16838" w:code="9"/>
      <w:pgMar w:top="1276" w:right="1134" w:bottom="1701" w:left="1134" w:header="567" w:footer="56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D96" w:rsidRDefault="000A2D96" w:rsidP="00955878">
      <w:r>
        <w:separator/>
      </w:r>
    </w:p>
  </w:endnote>
  <w:endnote w:type="continuationSeparator" w:id="1">
    <w:p w:rsidR="000A2D96" w:rsidRDefault="000A2D96" w:rsidP="00955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D96" w:rsidRDefault="000A2D96" w:rsidP="00955878">
      <w:r>
        <w:separator/>
      </w:r>
    </w:p>
  </w:footnote>
  <w:footnote w:type="continuationSeparator" w:id="1">
    <w:p w:rsidR="000A2D96" w:rsidRDefault="000A2D96" w:rsidP="00955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96" w:rsidRDefault="000A2D96">
    <w:pPr>
      <w:pStyle w:val="Header"/>
      <w:jc w:val="center"/>
    </w:pPr>
    <w:fldSimple w:instr="PAGE   \* MERGEFORMAT">
      <w:r>
        <w:rPr>
          <w:noProof/>
        </w:rPr>
        <w:t>13</w:t>
      </w:r>
    </w:fldSimple>
  </w:p>
  <w:p w:rsidR="000A2D96" w:rsidRDefault="000A2D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847244"/>
    <w:lvl w:ilvl="0">
      <w:start w:val="1"/>
      <w:numFmt w:val="decimal"/>
      <w:lvlText w:val="%1."/>
      <w:lvlJc w:val="left"/>
      <w:pPr>
        <w:tabs>
          <w:tab w:val="num" w:pos="926"/>
        </w:tabs>
        <w:ind w:left="926" w:hanging="360"/>
      </w:pPr>
      <w:rPr>
        <w:rFonts w:cs="Times New Roman"/>
      </w:rPr>
    </w:lvl>
  </w:abstractNum>
  <w:abstractNum w:abstractNumId="1">
    <w:nsid w:val="19340580"/>
    <w:multiLevelType w:val="hybridMultilevel"/>
    <w:tmpl w:val="D7DA66BC"/>
    <w:lvl w:ilvl="0" w:tplc="02EA2F10">
      <w:start w:val="2"/>
      <w:numFmt w:val="decimal"/>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cs="Times New Roman" w:hint="default"/>
      </w:rPr>
    </w:lvl>
    <w:lvl w:ilvl="1" w:tplc="45E852DC">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2693069C"/>
    <w:multiLevelType w:val="multilevel"/>
    <w:tmpl w:val="8D962444"/>
    <w:lvl w:ilvl="0">
      <w:start w:val="1"/>
      <w:numFmt w:val="decimal"/>
      <w:lvlText w:val="%1."/>
      <w:lvlJc w:val="left"/>
      <w:pPr>
        <w:ind w:left="360" w:hanging="360"/>
      </w:pPr>
      <w:rPr>
        <w:rFonts w:cs="Times New Roman" w:hint="default"/>
        <w:b/>
      </w:rPr>
    </w:lvl>
    <w:lvl w:ilvl="1">
      <w:start w:val="2"/>
      <w:numFmt w:val="decimal"/>
      <w:isLgl/>
      <w:lvlText w:val="%1.%2."/>
      <w:lvlJc w:val="left"/>
      <w:pPr>
        <w:ind w:left="360" w:hanging="360"/>
      </w:pPr>
      <w:rPr>
        <w:rFonts w:cs="Times New Roman" w:hint="default"/>
      </w:rPr>
    </w:lvl>
    <w:lvl w:ilvl="2">
      <w:start w:val="1"/>
      <w:numFmt w:val="upperLetter"/>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30F0267E"/>
    <w:multiLevelType w:val="multilevel"/>
    <w:tmpl w:val="BBFE8E9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cs="Times New Roman" w:hint="default"/>
        <w:i w:val="0"/>
      </w:rPr>
    </w:lvl>
    <w:lvl w:ilvl="1" w:tplc="3C0CF324">
      <w:start w:val="1"/>
      <w:numFmt w:val="lowerLetter"/>
      <w:lvlText w:val="%2)"/>
      <w:lvlJc w:val="left"/>
      <w:pPr>
        <w:tabs>
          <w:tab w:val="num" w:pos="1080"/>
        </w:tabs>
        <w:ind w:left="108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53D96005"/>
    <w:multiLevelType w:val="hybridMultilevel"/>
    <w:tmpl w:val="C658B2C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570C24C6"/>
    <w:multiLevelType w:val="hybridMultilevel"/>
    <w:tmpl w:val="D744D108"/>
    <w:lvl w:ilvl="0" w:tplc="040E0017">
      <w:start w:val="1"/>
      <w:numFmt w:val="lowerLetter"/>
      <w:lvlText w:val="%1)"/>
      <w:lvlJc w:val="left"/>
      <w:pPr>
        <w:ind w:left="924" w:hanging="360"/>
      </w:pPr>
      <w:rPr>
        <w:rFonts w:cs="Times New Roman"/>
      </w:rPr>
    </w:lvl>
    <w:lvl w:ilvl="1" w:tplc="040E0019" w:tentative="1">
      <w:start w:val="1"/>
      <w:numFmt w:val="lowerLetter"/>
      <w:lvlText w:val="%2."/>
      <w:lvlJc w:val="left"/>
      <w:pPr>
        <w:ind w:left="1644" w:hanging="360"/>
      </w:pPr>
      <w:rPr>
        <w:rFonts w:cs="Times New Roman"/>
      </w:rPr>
    </w:lvl>
    <w:lvl w:ilvl="2" w:tplc="040E001B" w:tentative="1">
      <w:start w:val="1"/>
      <w:numFmt w:val="lowerRoman"/>
      <w:lvlText w:val="%3."/>
      <w:lvlJc w:val="right"/>
      <w:pPr>
        <w:ind w:left="2364" w:hanging="180"/>
      </w:pPr>
      <w:rPr>
        <w:rFonts w:cs="Times New Roman"/>
      </w:rPr>
    </w:lvl>
    <w:lvl w:ilvl="3" w:tplc="040E000F" w:tentative="1">
      <w:start w:val="1"/>
      <w:numFmt w:val="decimal"/>
      <w:lvlText w:val="%4."/>
      <w:lvlJc w:val="left"/>
      <w:pPr>
        <w:ind w:left="3084" w:hanging="360"/>
      </w:pPr>
      <w:rPr>
        <w:rFonts w:cs="Times New Roman"/>
      </w:rPr>
    </w:lvl>
    <w:lvl w:ilvl="4" w:tplc="040E0019" w:tentative="1">
      <w:start w:val="1"/>
      <w:numFmt w:val="lowerLetter"/>
      <w:lvlText w:val="%5."/>
      <w:lvlJc w:val="left"/>
      <w:pPr>
        <w:ind w:left="3804" w:hanging="360"/>
      </w:pPr>
      <w:rPr>
        <w:rFonts w:cs="Times New Roman"/>
      </w:rPr>
    </w:lvl>
    <w:lvl w:ilvl="5" w:tplc="040E001B" w:tentative="1">
      <w:start w:val="1"/>
      <w:numFmt w:val="lowerRoman"/>
      <w:lvlText w:val="%6."/>
      <w:lvlJc w:val="right"/>
      <w:pPr>
        <w:ind w:left="4524" w:hanging="180"/>
      </w:pPr>
      <w:rPr>
        <w:rFonts w:cs="Times New Roman"/>
      </w:rPr>
    </w:lvl>
    <w:lvl w:ilvl="6" w:tplc="040E000F" w:tentative="1">
      <w:start w:val="1"/>
      <w:numFmt w:val="decimal"/>
      <w:lvlText w:val="%7."/>
      <w:lvlJc w:val="left"/>
      <w:pPr>
        <w:ind w:left="5244" w:hanging="360"/>
      </w:pPr>
      <w:rPr>
        <w:rFonts w:cs="Times New Roman"/>
      </w:rPr>
    </w:lvl>
    <w:lvl w:ilvl="7" w:tplc="040E0019" w:tentative="1">
      <w:start w:val="1"/>
      <w:numFmt w:val="lowerLetter"/>
      <w:lvlText w:val="%8."/>
      <w:lvlJc w:val="left"/>
      <w:pPr>
        <w:ind w:left="5964" w:hanging="360"/>
      </w:pPr>
      <w:rPr>
        <w:rFonts w:cs="Times New Roman"/>
      </w:rPr>
    </w:lvl>
    <w:lvl w:ilvl="8" w:tplc="040E001B" w:tentative="1">
      <w:start w:val="1"/>
      <w:numFmt w:val="lowerRoman"/>
      <w:lvlText w:val="%9."/>
      <w:lvlJc w:val="right"/>
      <w:pPr>
        <w:ind w:left="6684" w:hanging="180"/>
      </w:pPr>
      <w:rPr>
        <w:rFonts w:cs="Times New Roman"/>
      </w:rPr>
    </w:lvl>
  </w:abstractNum>
  <w:abstractNum w:abstractNumId="9">
    <w:nsid w:val="58591B14"/>
    <w:multiLevelType w:val="hybridMultilevel"/>
    <w:tmpl w:val="AC828C76"/>
    <w:lvl w:ilvl="0" w:tplc="A16E8F94">
      <w:start w:val="1"/>
      <w:numFmt w:val="upperRoman"/>
      <w:lvlText w:val="%1."/>
      <w:lvlJc w:val="left"/>
      <w:pPr>
        <w:ind w:left="1440" w:hanging="108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59887E17"/>
    <w:multiLevelType w:val="multilevel"/>
    <w:tmpl w:val="B4C0CBBA"/>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4"/>
  </w:num>
  <w:num w:numId="6">
    <w:abstractNumId w:val="3"/>
  </w:num>
  <w:num w:numId="7">
    <w:abstractNumId w:val="10"/>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5"/>
  </w:num>
  <w:num w:numId="13">
    <w:abstractNumId w:val="1"/>
  </w:num>
  <w:num w:numId="14">
    <w:abstractNumId w:val="6"/>
  </w:num>
  <w:num w:numId="15">
    <w:abstractNumId w:val="2"/>
  </w:num>
  <w:num w:numId="16">
    <w:abstractNumId w:val="0"/>
  </w:num>
  <w:num w:numId="17">
    <w:abstractNumId w:val="12"/>
  </w:num>
  <w:num w:numId="18">
    <w:abstractNumId w:val="11"/>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F45"/>
    <w:rsid w:val="0000004A"/>
    <w:rsid w:val="00005982"/>
    <w:rsid w:val="00010CBE"/>
    <w:rsid w:val="00016D85"/>
    <w:rsid w:val="0001751C"/>
    <w:rsid w:val="000352A8"/>
    <w:rsid w:val="00054F45"/>
    <w:rsid w:val="000758DB"/>
    <w:rsid w:val="00092FD1"/>
    <w:rsid w:val="000A2D96"/>
    <w:rsid w:val="000B578A"/>
    <w:rsid w:val="000C5CDC"/>
    <w:rsid w:val="000D1FDF"/>
    <w:rsid w:val="000F6CC5"/>
    <w:rsid w:val="00103D33"/>
    <w:rsid w:val="00125500"/>
    <w:rsid w:val="00145CBD"/>
    <w:rsid w:val="0015602C"/>
    <w:rsid w:val="00170998"/>
    <w:rsid w:val="001849D9"/>
    <w:rsid w:val="001A7F88"/>
    <w:rsid w:val="001B00E6"/>
    <w:rsid w:val="001B709C"/>
    <w:rsid w:val="001C1A8C"/>
    <w:rsid w:val="00230EE3"/>
    <w:rsid w:val="002352F6"/>
    <w:rsid w:val="00266495"/>
    <w:rsid w:val="00270667"/>
    <w:rsid w:val="00281F14"/>
    <w:rsid w:val="002856D5"/>
    <w:rsid w:val="002B0695"/>
    <w:rsid w:val="002B5CA4"/>
    <w:rsid w:val="002C7B50"/>
    <w:rsid w:val="00300206"/>
    <w:rsid w:val="00330BE3"/>
    <w:rsid w:val="00353C75"/>
    <w:rsid w:val="00392C96"/>
    <w:rsid w:val="003C0285"/>
    <w:rsid w:val="003C0429"/>
    <w:rsid w:val="003D7805"/>
    <w:rsid w:val="003F0926"/>
    <w:rsid w:val="003F3713"/>
    <w:rsid w:val="0043525E"/>
    <w:rsid w:val="004A7B7A"/>
    <w:rsid w:val="0053278C"/>
    <w:rsid w:val="00541AA2"/>
    <w:rsid w:val="00542A4D"/>
    <w:rsid w:val="00562959"/>
    <w:rsid w:val="005769A8"/>
    <w:rsid w:val="005D3937"/>
    <w:rsid w:val="005F45D6"/>
    <w:rsid w:val="006118D8"/>
    <w:rsid w:val="0068147B"/>
    <w:rsid w:val="006B1850"/>
    <w:rsid w:val="006C7774"/>
    <w:rsid w:val="006E2E14"/>
    <w:rsid w:val="006E481B"/>
    <w:rsid w:val="006F088A"/>
    <w:rsid w:val="006F0E3A"/>
    <w:rsid w:val="006F1FF7"/>
    <w:rsid w:val="00715A16"/>
    <w:rsid w:val="00724D9D"/>
    <w:rsid w:val="00724F86"/>
    <w:rsid w:val="00727FBA"/>
    <w:rsid w:val="00730FDE"/>
    <w:rsid w:val="0073483F"/>
    <w:rsid w:val="00740787"/>
    <w:rsid w:val="00742454"/>
    <w:rsid w:val="0074539E"/>
    <w:rsid w:val="00757165"/>
    <w:rsid w:val="00822369"/>
    <w:rsid w:val="00832020"/>
    <w:rsid w:val="008E119C"/>
    <w:rsid w:val="00935CE8"/>
    <w:rsid w:val="00955878"/>
    <w:rsid w:val="0096609A"/>
    <w:rsid w:val="009B4392"/>
    <w:rsid w:val="009D2F90"/>
    <w:rsid w:val="00A201D5"/>
    <w:rsid w:val="00B256D8"/>
    <w:rsid w:val="00B4486E"/>
    <w:rsid w:val="00B56E06"/>
    <w:rsid w:val="00B70994"/>
    <w:rsid w:val="00B71BD9"/>
    <w:rsid w:val="00B80FDF"/>
    <w:rsid w:val="00B92994"/>
    <w:rsid w:val="00BA66A4"/>
    <w:rsid w:val="00BC23B3"/>
    <w:rsid w:val="00BF4C83"/>
    <w:rsid w:val="00C02ED5"/>
    <w:rsid w:val="00C1009C"/>
    <w:rsid w:val="00C429CD"/>
    <w:rsid w:val="00C43488"/>
    <w:rsid w:val="00C43AA8"/>
    <w:rsid w:val="00C601A6"/>
    <w:rsid w:val="00C77C56"/>
    <w:rsid w:val="00C91DAB"/>
    <w:rsid w:val="00CA12E6"/>
    <w:rsid w:val="00CC1B4E"/>
    <w:rsid w:val="00CC7EEB"/>
    <w:rsid w:val="00CD1FD6"/>
    <w:rsid w:val="00CD2359"/>
    <w:rsid w:val="00D508B2"/>
    <w:rsid w:val="00D9734C"/>
    <w:rsid w:val="00DD5FED"/>
    <w:rsid w:val="00DD7FE2"/>
    <w:rsid w:val="00DF18CF"/>
    <w:rsid w:val="00E007FB"/>
    <w:rsid w:val="00E41F4E"/>
    <w:rsid w:val="00E67DFE"/>
    <w:rsid w:val="00E844C1"/>
    <w:rsid w:val="00E93819"/>
    <w:rsid w:val="00E96E99"/>
    <w:rsid w:val="00EA013E"/>
    <w:rsid w:val="00EA06C8"/>
    <w:rsid w:val="00EA449B"/>
    <w:rsid w:val="00EC0AC4"/>
    <w:rsid w:val="00EC6930"/>
    <w:rsid w:val="00ED7226"/>
    <w:rsid w:val="00EE7553"/>
    <w:rsid w:val="00EF6B9F"/>
    <w:rsid w:val="00F160D8"/>
    <w:rsid w:val="00F27EC4"/>
    <w:rsid w:val="00F76FE0"/>
    <w:rsid w:val="00F90D8D"/>
    <w:rsid w:val="00FA2B7A"/>
    <w:rsid w:val="00FC73F0"/>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54F45"/>
    <w:rPr>
      <w:rFonts w:ascii="Times New Roman" w:eastAsia="Times New Roman" w:hAnsi="Times New Roman"/>
      <w:sz w:val="24"/>
      <w:szCs w:val="24"/>
    </w:rPr>
  </w:style>
  <w:style w:type="paragraph" w:styleId="Heading1">
    <w:name w:val="heading 1"/>
    <w:basedOn w:val="Normal"/>
    <w:next w:val="Normal"/>
    <w:link w:val="Heading1Char"/>
    <w:uiPriority w:val="99"/>
    <w:qFormat/>
    <w:rsid w:val="003C042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C0429"/>
    <w:pPr>
      <w:keepNext/>
      <w:autoSpaceDE w:val="0"/>
      <w:autoSpaceDN w:val="0"/>
      <w:adjustRightInd w:val="0"/>
      <w:spacing w:before="120" w:after="120"/>
      <w:jc w:val="center"/>
      <w:outlineLvl w:val="1"/>
    </w:pPr>
    <w:rPr>
      <w:iCs/>
      <w:caps/>
      <w:szCs w:val="20"/>
    </w:rPr>
  </w:style>
  <w:style w:type="paragraph" w:styleId="Heading3">
    <w:name w:val="heading 3"/>
    <w:basedOn w:val="Normal"/>
    <w:next w:val="Normal"/>
    <w:link w:val="Heading3Char"/>
    <w:uiPriority w:val="99"/>
    <w:qFormat/>
    <w:rsid w:val="003C0429"/>
    <w:pPr>
      <w:keepNext/>
      <w:tabs>
        <w:tab w:val="left" w:pos="7380"/>
      </w:tabs>
      <w:spacing w:after="120"/>
      <w:jc w:val="center"/>
      <w:outlineLvl w:val="2"/>
    </w:pPr>
    <w:rPr>
      <w:b/>
      <w:caps/>
      <w:sz w:val="22"/>
      <w:lang w:val="en-GB" w:eastAsia="en-GB"/>
    </w:rPr>
  </w:style>
  <w:style w:type="paragraph" w:styleId="Heading4">
    <w:name w:val="heading 4"/>
    <w:basedOn w:val="Normal"/>
    <w:next w:val="Normal"/>
    <w:link w:val="Heading4Char"/>
    <w:uiPriority w:val="99"/>
    <w:qFormat/>
    <w:rsid w:val="003C0429"/>
    <w:pPr>
      <w:keepNext/>
      <w:spacing w:before="120" w:after="120"/>
      <w:jc w:val="center"/>
      <w:outlineLvl w:val="3"/>
    </w:pPr>
    <w:rPr>
      <w:b/>
      <w:bCs/>
      <w:sz w:val="20"/>
      <w:lang w:val="en-GB" w:eastAsia="en-GB"/>
    </w:rPr>
  </w:style>
  <w:style w:type="paragraph" w:styleId="Heading5">
    <w:name w:val="heading 5"/>
    <w:basedOn w:val="Normal"/>
    <w:next w:val="Normal"/>
    <w:link w:val="Heading5Char"/>
    <w:uiPriority w:val="99"/>
    <w:qFormat/>
    <w:rsid w:val="003C0429"/>
    <w:pPr>
      <w:keepNext/>
      <w:spacing w:before="120" w:after="120"/>
      <w:ind w:right="-108"/>
      <w:outlineLvl w:val="4"/>
    </w:pPr>
    <w:rPr>
      <w:b/>
      <w:sz w:val="20"/>
      <w:szCs w:val="20"/>
      <w:lang w:eastAsia="en-GB"/>
    </w:rPr>
  </w:style>
  <w:style w:type="paragraph" w:styleId="Heading8">
    <w:name w:val="heading 8"/>
    <w:basedOn w:val="Normal"/>
    <w:next w:val="Normal"/>
    <w:link w:val="Heading8Char"/>
    <w:uiPriority w:val="99"/>
    <w:qFormat/>
    <w:rsid w:val="003C0429"/>
    <w:pPr>
      <w:spacing w:before="240" w:after="60"/>
      <w:outlineLvl w:val="7"/>
    </w:pPr>
    <w:rPr>
      <w:rFonts w:ascii="Calibri" w:hAnsi="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0429"/>
    <w:rPr>
      <w:rFonts w:ascii="Cambria" w:hAnsi="Cambria" w:cs="Times New Roman"/>
      <w:b/>
      <w:bCs/>
      <w:kern w:val="32"/>
      <w:sz w:val="32"/>
      <w:szCs w:val="32"/>
      <w:lang w:eastAsia="hu-HU"/>
    </w:rPr>
  </w:style>
  <w:style w:type="character" w:customStyle="1" w:styleId="Heading2Char">
    <w:name w:val="Heading 2 Char"/>
    <w:basedOn w:val="DefaultParagraphFont"/>
    <w:link w:val="Heading2"/>
    <w:uiPriority w:val="99"/>
    <w:locked/>
    <w:rsid w:val="003C0429"/>
    <w:rPr>
      <w:rFonts w:ascii="Times New Roman" w:hAnsi="Times New Roman" w:cs="Times New Roman"/>
      <w:iCs/>
      <w:caps/>
      <w:sz w:val="20"/>
      <w:szCs w:val="20"/>
      <w:lang w:eastAsia="hu-HU"/>
    </w:rPr>
  </w:style>
  <w:style w:type="character" w:customStyle="1" w:styleId="Heading3Char">
    <w:name w:val="Heading 3 Char"/>
    <w:basedOn w:val="DefaultParagraphFont"/>
    <w:link w:val="Heading3"/>
    <w:uiPriority w:val="99"/>
    <w:locked/>
    <w:rsid w:val="003C0429"/>
    <w:rPr>
      <w:rFonts w:ascii="Times New Roman" w:hAnsi="Times New Roman" w:cs="Times New Roman"/>
      <w:b/>
      <w:caps/>
      <w:sz w:val="24"/>
      <w:szCs w:val="24"/>
      <w:lang w:val="en-GB" w:eastAsia="en-GB"/>
    </w:rPr>
  </w:style>
  <w:style w:type="character" w:customStyle="1" w:styleId="Heading4Char">
    <w:name w:val="Heading 4 Char"/>
    <w:basedOn w:val="DefaultParagraphFont"/>
    <w:link w:val="Heading4"/>
    <w:uiPriority w:val="99"/>
    <w:locked/>
    <w:rsid w:val="003C0429"/>
    <w:rPr>
      <w:rFonts w:ascii="Times New Roman" w:hAnsi="Times New Roman" w:cs="Times New Roman"/>
      <w:b/>
      <w:bCs/>
      <w:sz w:val="24"/>
      <w:szCs w:val="24"/>
      <w:lang w:val="en-GB" w:eastAsia="en-GB"/>
    </w:rPr>
  </w:style>
  <w:style w:type="character" w:customStyle="1" w:styleId="Heading5Char">
    <w:name w:val="Heading 5 Char"/>
    <w:basedOn w:val="DefaultParagraphFont"/>
    <w:link w:val="Heading5"/>
    <w:uiPriority w:val="99"/>
    <w:locked/>
    <w:rsid w:val="003C0429"/>
    <w:rPr>
      <w:rFonts w:ascii="Times New Roman" w:hAnsi="Times New Roman" w:cs="Times New Roman"/>
      <w:b/>
      <w:sz w:val="20"/>
      <w:szCs w:val="20"/>
      <w:lang w:eastAsia="en-GB"/>
    </w:rPr>
  </w:style>
  <w:style w:type="character" w:customStyle="1" w:styleId="Heading8Char">
    <w:name w:val="Heading 8 Char"/>
    <w:basedOn w:val="DefaultParagraphFont"/>
    <w:link w:val="Heading8"/>
    <w:uiPriority w:val="99"/>
    <w:locked/>
    <w:rsid w:val="003C0429"/>
    <w:rPr>
      <w:rFonts w:ascii="Calibri" w:hAnsi="Calibri" w:cs="Times New Roman"/>
      <w:i/>
      <w:iCs/>
      <w:sz w:val="24"/>
      <w:szCs w:val="24"/>
      <w:lang w:eastAsia="hu-HU"/>
    </w:rPr>
  </w:style>
  <w:style w:type="paragraph" w:styleId="NormalWeb">
    <w:name w:val="Normal (Web)"/>
    <w:basedOn w:val="Normal"/>
    <w:uiPriority w:val="99"/>
    <w:rsid w:val="00054F45"/>
    <w:pPr>
      <w:spacing w:before="100" w:beforeAutospacing="1" w:after="100" w:afterAutospacing="1"/>
    </w:pPr>
    <w:rPr>
      <w:color w:val="000000"/>
    </w:rPr>
  </w:style>
  <w:style w:type="paragraph" w:styleId="ListParagraph">
    <w:name w:val="List Paragraph"/>
    <w:basedOn w:val="Normal"/>
    <w:uiPriority w:val="99"/>
    <w:qFormat/>
    <w:rsid w:val="00054F4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955878"/>
    <w:pPr>
      <w:tabs>
        <w:tab w:val="center" w:pos="4536"/>
        <w:tab w:val="right" w:pos="9072"/>
      </w:tabs>
    </w:pPr>
  </w:style>
  <w:style w:type="character" w:customStyle="1" w:styleId="HeaderChar">
    <w:name w:val="Header Char"/>
    <w:basedOn w:val="DefaultParagraphFont"/>
    <w:link w:val="Header"/>
    <w:uiPriority w:val="99"/>
    <w:locked/>
    <w:rsid w:val="00955878"/>
    <w:rPr>
      <w:rFonts w:ascii="Times New Roman" w:hAnsi="Times New Roman" w:cs="Times New Roman"/>
      <w:sz w:val="24"/>
      <w:szCs w:val="24"/>
      <w:lang w:eastAsia="hu-HU"/>
    </w:rPr>
  </w:style>
  <w:style w:type="paragraph" w:styleId="Footer">
    <w:name w:val="footer"/>
    <w:basedOn w:val="Normal"/>
    <w:link w:val="FooterChar"/>
    <w:uiPriority w:val="99"/>
    <w:rsid w:val="00955878"/>
    <w:pPr>
      <w:tabs>
        <w:tab w:val="center" w:pos="4536"/>
        <w:tab w:val="right" w:pos="9072"/>
      </w:tabs>
    </w:pPr>
  </w:style>
  <w:style w:type="character" w:customStyle="1" w:styleId="FooterChar">
    <w:name w:val="Footer Char"/>
    <w:basedOn w:val="DefaultParagraphFont"/>
    <w:link w:val="Footer"/>
    <w:uiPriority w:val="99"/>
    <w:locked/>
    <w:rsid w:val="00955878"/>
    <w:rPr>
      <w:rFonts w:ascii="Times New Roman" w:hAnsi="Times New Roman" w:cs="Times New Roman"/>
      <w:sz w:val="24"/>
      <w:szCs w:val="24"/>
      <w:lang w:eastAsia="hu-HU"/>
    </w:rPr>
  </w:style>
  <w:style w:type="paragraph" w:styleId="BalloonText">
    <w:name w:val="Balloon Text"/>
    <w:basedOn w:val="Normal"/>
    <w:link w:val="BalloonTextChar"/>
    <w:uiPriority w:val="99"/>
    <w:semiHidden/>
    <w:rsid w:val="005327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278C"/>
    <w:rPr>
      <w:rFonts w:ascii="Tahoma" w:hAnsi="Tahoma" w:cs="Tahoma"/>
      <w:sz w:val="16"/>
      <w:szCs w:val="16"/>
      <w:lang w:eastAsia="hu-HU"/>
    </w:rPr>
  </w:style>
  <w:style w:type="paragraph" w:customStyle="1" w:styleId="Default">
    <w:name w:val="Default"/>
    <w:uiPriority w:val="99"/>
    <w:rsid w:val="003C0429"/>
    <w:pPr>
      <w:autoSpaceDE w:val="0"/>
      <w:autoSpaceDN w:val="0"/>
      <w:adjustRightInd w:val="0"/>
    </w:pPr>
    <w:rPr>
      <w:rFonts w:ascii="Times New Roman" w:eastAsia="Times New Roman" w:hAnsi="Times New Roman"/>
      <w:color w:val="000000"/>
      <w:sz w:val="24"/>
      <w:szCs w:val="24"/>
    </w:rPr>
  </w:style>
  <w:style w:type="paragraph" w:customStyle="1" w:styleId="Iktatszm">
    <w:name w:val="Iktatószám"/>
    <w:basedOn w:val="Normal"/>
    <w:uiPriority w:val="99"/>
    <w:rsid w:val="003C0429"/>
    <w:pPr>
      <w:jc w:val="center"/>
    </w:pPr>
    <w:rPr>
      <w:b/>
      <w:caps/>
    </w:rPr>
  </w:style>
  <w:style w:type="character" w:styleId="PageNumber">
    <w:name w:val="page number"/>
    <w:basedOn w:val="DefaultParagraphFont"/>
    <w:uiPriority w:val="99"/>
    <w:rsid w:val="003C0429"/>
    <w:rPr>
      <w:rFonts w:cs="Times New Roman"/>
    </w:rPr>
  </w:style>
  <w:style w:type="paragraph" w:customStyle="1" w:styleId="Fszveg">
    <w:name w:val="Főszöveg"/>
    <w:basedOn w:val="BodyText3"/>
    <w:uiPriority w:val="99"/>
    <w:rsid w:val="003C0429"/>
  </w:style>
  <w:style w:type="paragraph" w:styleId="BodyText3">
    <w:name w:val="Body Text 3"/>
    <w:basedOn w:val="Normal"/>
    <w:link w:val="BodyText3Char"/>
    <w:uiPriority w:val="99"/>
    <w:rsid w:val="003C0429"/>
    <w:pPr>
      <w:spacing w:after="120"/>
    </w:pPr>
    <w:rPr>
      <w:sz w:val="16"/>
      <w:szCs w:val="16"/>
    </w:rPr>
  </w:style>
  <w:style w:type="character" w:customStyle="1" w:styleId="BodyText3Char">
    <w:name w:val="Body Text 3 Char"/>
    <w:basedOn w:val="DefaultParagraphFont"/>
    <w:link w:val="BodyText3"/>
    <w:uiPriority w:val="99"/>
    <w:locked/>
    <w:rsid w:val="003C0429"/>
    <w:rPr>
      <w:rFonts w:ascii="Times New Roman" w:hAnsi="Times New Roman" w:cs="Times New Roman"/>
      <w:sz w:val="16"/>
      <w:szCs w:val="16"/>
      <w:lang w:eastAsia="hu-HU"/>
    </w:rPr>
  </w:style>
  <w:style w:type="paragraph" w:styleId="NoSpacing">
    <w:name w:val="No Spacing"/>
    <w:uiPriority w:val="99"/>
    <w:qFormat/>
    <w:rsid w:val="003C0429"/>
    <w:rPr>
      <w:rFonts w:ascii="Times New Roman" w:eastAsia="Times New Roman" w:hAnsi="Times New Roman"/>
      <w:sz w:val="24"/>
      <w:szCs w:val="24"/>
    </w:rPr>
  </w:style>
  <w:style w:type="character" w:styleId="Hyperlink">
    <w:name w:val="Hyperlink"/>
    <w:basedOn w:val="DefaultParagraphFont"/>
    <w:uiPriority w:val="99"/>
    <w:rsid w:val="003C0429"/>
    <w:rPr>
      <w:rFonts w:cs="Times New Roman"/>
      <w:color w:val="0000FF"/>
      <w:u w:val="single"/>
    </w:rPr>
  </w:style>
  <w:style w:type="character" w:styleId="CommentReference">
    <w:name w:val="annotation reference"/>
    <w:basedOn w:val="DefaultParagraphFont"/>
    <w:uiPriority w:val="99"/>
    <w:rsid w:val="003C0429"/>
    <w:rPr>
      <w:rFonts w:cs="Times New Roman"/>
      <w:sz w:val="16"/>
    </w:rPr>
  </w:style>
  <w:style w:type="paragraph" w:styleId="CommentText">
    <w:name w:val="annotation text"/>
    <w:basedOn w:val="Normal"/>
    <w:link w:val="CommentTextChar"/>
    <w:uiPriority w:val="99"/>
    <w:rsid w:val="003C0429"/>
    <w:rPr>
      <w:sz w:val="20"/>
      <w:szCs w:val="20"/>
    </w:rPr>
  </w:style>
  <w:style w:type="character" w:customStyle="1" w:styleId="CommentTextChar">
    <w:name w:val="Comment Text Char"/>
    <w:basedOn w:val="DefaultParagraphFont"/>
    <w:link w:val="CommentText"/>
    <w:uiPriority w:val="99"/>
    <w:locked/>
    <w:rsid w:val="003C0429"/>
    <w:rPr>
      <w:rFonts w:ascii="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rsid w:val="003C0429"/>
    <w:rPr>
      <w:b/>
      <w:bCs/>
    </w:rPr>
  </w:style>
  <w:style w:type="character" w:customStyle="1" w:styleId="CommentSubjectChar">
    <w:name w:val="Comment Subject Char"/>
    <w:basedOn w:val="CommentTextChar"/>
    <w:link w:val="CommentSubject"/>
    <w:uiPriority w:val="99"/>
    <w:locked/>
    <w:rsid w:val="003C0429"/>
    <w:rPr>
      <w:b/>
      <w:bCs/>
    </w:rPr>
  </w:style>
  <w:style w:type="character" w:customStyle="1" w:styleId="term1">
    <w:name w:val="term1"/>
    <w:uiPriority w:val="99"/>
    <w:rsid w:val="003C0429"/>
    <w:rPr>
      <w:rFonts w:ascii="Arial" w:hAnsi="Arial"/>
      <w:b/>
      <w:color w:val="0000A0"/>
      <w:sz w:val="27"/>
    </w:rPr>
  </w:style>
  <w:style w:type="paragraph" w:styleId="BodyText">
    <w:name w:val="Body Text"/>
    <w:basedOn w:val="Normal"/>
    <w:link w:val="BodyTextChar"/>
    <w:uiPriority w:val="99"/>
    <w:rsid w:val="003C0429"/>
    <w:pPr>
      <w:jc w:val="both"/>
    </w:pPr>
    <w:rPr>
      <w:szCs w:val="20"/>
      <w:lang w:val="et-EE" w:eastAsia="en-US"/>
    </w:rPr>
  </w:style>
  <w:style w:type="character" w:customStyle="1" w:styleId="BodyTextChar">
    <w:name w:val="Body Text Char"/>
    <w:basedOn w:val="DefaultParagraphFont"/>
    <w:link w:val="BodyText"/>
    <w:uiPriority w:val="99"/>
    <w:locked/>
    <w:rsid w:val="003C0429"/>
    <w:rPr>
      <w:rFonts w:ascii="Times New Roman" w:hAnsi="Times New Roman" w:cs="Times New Roman"/>
      <w:sz w:val="20"/>
      <w:szCs w:val="20"/>
      <w:lang w:val="et-EE"/>
    </w:rPr>
  </w:style>
  <w:style w:type="paragraph" w:styleId="FootnoteText">
    <w:name w:val="footnote text"/>
    <w:aliases w:val="Footnote Text Char,Footnote text,Footnote,Footnote Text Char Char Char Char,Footnote Text Char Char,Footnote Text Char Char Char Char Char,Footnote Text Char Char Char Char Char Char Char Char,Footnote Text Char Char Char"/>
    <w:basedOn w:val="Normal"/>
    <w:link w:val="FootnoteTextChar1"/>
    <w:uiPriority w:val="99"/>
    <w:rsid w:val="003C0429"/>
    <w:pPr>
      <w:jc w:val="both"/>
    </w:pPr>
    <w:rPr>
      <w:rFonts w:eastAsia="Calibri" w:cs="Calibri"/>
      <w:sz w:val="20"/>
      <w:szCs w:val="20"/>
      <w:lang w:eastAsia="en-US"/>
    </w:rPr>
  </w:style>
  <w:style w:type="character" w:customStyle="1" w:styleId="FootnoteTextChar1">
    <w:name w:val="Footnote Text Char1"/>
    <w:aliases w:val="Footnote Text Char Char1,Footnote text Char,Footnote Char,Footnote Text Char Char Char Char Char1,Footnote Text Char Char Char1,Footnote Text Char Char Char Char Char Char,Footnote Text Char Char Char Char Char Char Char Char Char"/>
    <w:basedOn w:val="DefaultParagraphFont"/>
    <w:link w:val="FootnoteText"/>
    <w:uiPriority w:val="99"/>
    <w:locked/>
    <w:rsid w:val="003C0429"/>
    <w:rPr>
      <w:rFonts w:ascii="Times New Roman" w:hAnsi="Times New Roman" w:cs="Calibri"/>
      <w:sz w:val="20"/>
      <w:szCs w:val="20"/>
    </w:rPr>
  </w:style>
  <w:style w:type="character" w:customStyle="1" w:styleId="DocumentMapChar">
    <w:name w:val="Document Map Char"/>
    <w:basedOn w:val="DefaultParagraphFont"/>
    <w:link w:val="DocumentMap"/>
    <w:uiPriority w:val="99"/>
    <w:semiHidden/>
    <w:locked/>
    <w:rsid w:val="003C0429"/>
    <w:rPr>
      <w:rFonts w:ascii="Tahoma" w:hAnsi="Tahoma" w:cs="Tahoma"/>
      <w:sz w:val="16"/>
      <w:szCs w:val="16"/>
      <w:lang w:eastAsia="hu-HU"/>
    </w:rPr>
  </w:style>
  <w:style w:type="paragraph" w:styleId="DocumentMap">
    <w:name w:val="Document Map"/>
    <w:basedOn w:val="Normal"/>
    <w:link w:val="DocumentMapChar"/>
    <w:uiPriority w:val="99"/>
    <w:semiHidden/>
    <w:rsid w:val="003C0429"/>
    <w:rPr>
      <w:rFonts w:ascii="Tahoma" w:hAnsi="Tahoma" w:cs="Tahoma"/>
      <w:sz w:val="16"/>
      <w:szCs w:val="16"/>
    </w:rPr>
  </w:style>
  <w:style w:type="character" w:customStyle="1" w:styleId="DocumentMapChar1">
    <w:name w:val="Document Map Char1"/>
    <w:basedOn w:val="DefaultParagraphFont"/>
    <w:link w:val="DocumentMap"/>
    <w:uiPriority w:val="99"/>
    <w:semiHidden/>
    <w:locked/>
    <w:rPr>
      <w:rFonts w:ascii="Times New Roman" w:hAnsi="Times New Roman" w:cs="Times New Roman"/>
      <w:sz w:val="2"/>
    </w:rPr>
  </w:style>
  <w:style w:type="paragraph" w:customStyle="1" w:styleId="Standard">
    <w:name w:val="Standard"/>
    <w:uiPriority w:val="99"/>
    <w:rsid w:val="003C0429"/>
    <w:pPr>
      <w:widowControl w:val="0"/>
      <w:suppressAutoHyphens/>
      <w:autoSpaceDN w:val="0"/>
      <w:jc w:val="both"/>
      <w:textAlignment w:val="baseline"/>
    </w:pPr>
    <w:rPr>
      <w:rFonts w:ascii="Times New Roman" w:hAnsi="Times New Roman" w:cs="Tahoma"/>
      <w:kern w:val="3"/>
      <w:sz w:val="24"/>
      <w:szCs w:val="24"/>
    </w:rPr>
  </w:style>
  <w:style w:type="character" w:customStyle="1" w:styleId="msoins0">
    <w:name w:val="msoins"/>
    <w:uiPriority w:val="99"/>
    <w:rsid w:val="003C0429"/>
  </w:style>
  <w:style w:type="character" w:customStyle="1" w:styleId="msodel0">
    <w:name w:val="msodel"/>
    <w:uiPriority w:val="99"/>
    <w:rsid w:val="003C0429"/>
  </w:style>
  <w:style w:type="character" w:customStyle="1" w:styleId="PlainTextChar">
    <w:name w:val="Plain Text Char"/>
    <w:basedOn w:val="DefaultParagraphFont"/>
    <w:link w:val="PlainText"/>
    <w:uiPriority w:val="99"/>
    <w:semiHidden/>
    <w:locked/>
    <w:rsid w:val="003C0429"/>
    <w:rPr>
      <w:rFonts w:ascii="Consolas" w:hAnsi="Consolas" w:cs="Times New Roman"/>
      <w:sz w:val="21"/>
      <w:szCs w:val="21"/>
    </w:rPr>
  </w:style>
  <w:style w:type="paragraph" w:styleId="PlainText">
    <w:name w:val="Plain Text"/>
    <w:basedOn w:val="Normal"/>
    <w:link w:val="PlainTextChar"/>
    <w:uiPriority w:val="99"/>
    <w:semiHidden/>
    <w:rsid w:val="003C0429"/>
    <w:rPr>
      <w:rFonts w:ascii="Consolas" w:eastAsia="Calibri" w:hAnsi="Consolas"/>
      <w:sz w:val="21"/>
      <w:szCs w:val="21"/>
      <w:lang w:eastAsia="en-US"/>
    </w:rPr>
  </w:style>
  <w:style w:type="character" w:customStyle="1" w:styleId="PlainTextChar1">
    <w:name w:val="Plain Text Char1"/>
    <w:basedOn w:val="DefaultParagraphFont"/>
    <w:link w:val="PlainText"/>
    <w:uiPriority w:val="99"/>
    <w:semiHidden/>
    <w:locked/>
    <w:rPr>
      <w:rFonts w:ascii="Courier New" w:hAnsi="Courier New" w:cs="Courier New"/>
      <w:sz w:val="20"/>
      <w:szCs w:val="20"/>
    </w:rPr>
  </w:style>
  <w:style w:type="paragraph" w:customStyle="1" w:styleId="c01pointnumerotealtn">
    <w:name w:val="c01pointnumerotealtn"/>
    <w:basedOn w:val="Normal"/>
    <w:uiPriority w:val="99"/>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al"/>
    <w:uiPriority w:val="99"/>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uiPriority w:val="99"/>
    <w:rsid w:val="003C0429"/>
    <w:pPr>
      <w:tabs>
        <w:tab w:val="left" w:pos="709"/>
      </w:tabs>
      <w:suppressAutoHyphens/>
      <w:spacing w:after="200" w:line="276" w:lineRule="auto"/>
    </w:pPr>
    <w:rPr>
      <w:rFonts w:ascii="Times New Roman" w:hAnsi="Times New Roman"/>
      <w:sz w:val="24"/>
      <w:lang w:eastAsia="en-US"/>
    </w:rPr>
  </w:style>
  <w:style w:type="paragraph" w:styleId="BodyTextIndent2">
    <w:name w:val="Body Text Indent 2"/>
    <w:basedOn w:val="Normal"/>
    <w:link w:val="BodyTextIndent2Char"/>
    <w:uiPriority w:val="99"/>
    <w:rsid w:val="003C0429"/>
    <w:pPr>
      <w:spacing w:after="120" w:line="480" w:lineRule="auto"/>
      <w:ind w:left="283"/>
    </w:pPr>
  </w:style>
  <w:style w:type="character" w:customStyle="1" w:styleId="BodyTextIndent2Char">
    <w:name w:val="Body Text Indent 2 Char"/>
    <w:basedOn w:val="DefaultParagraphFont"/>
    <w:link w:val="BodyTextIndent2"/>
    <w:uiPriority w:val="99"/>
    <w:locked/>
    <w:rsid w:val="003C0429"/>
    <w:rPr>
      <w:rFonts w:ascii="Times New Roman" w:hAnsi="Times New Roman" w:cs="Times New Roman"/>
      <w:sz w:val="24"/>
      <w:szCs w:val="24"/>
      <w:lang w:eastAsia="hu-HU"/>
    </w:rPr>
  </w:style>
  <w:style w:type="paragraph" w:styleId="BodyText2">
    <w:name w:val="Body Text 2"/>
    <w:basedOn w:val="Normal"/>
    <w:link w:val="BodyText2Char"/>
    <w:uiPriority w:val="99"/>
    <w:rsid w:val="003C0429"/>
    <w:pPr>
      <w:spacing w:line="360" w:lineRule="auto"/>
      <w:jc w:val="both"/>
    </w:pPr>
    <w:rPr>
      <w:szCs w:val="20"/>
    </w:rPr>
  </w:style>
  <w:style w:type="character" w:customStyle="1" w:styleId="BodyText2Char">
    <w:name w:val="Body Text 2 Char"/>
    <w:basedOn w:val="DefaultParagraphFont"/>
    <w:link w:val="BodyText2"/>
    <w:uiPriority w:val="99"/>
    <w:locked/>
    <w:rsid w:val="003C0429"/>
    <w:rPr>
      <w:rFonts w:ascii="Times New Roman" w:hAnsi="Times New Roman" w:cs="Times New Roman"/>
      <w:sz w:val="20"/>
      <w:szCs w:val="20"/>
      <w:lang w:eastAsia="hu-HU"/>
    </w:rPr>
  </w:style>
  <w:style w:type="character" w:customStyle="1" w:styleId="BodyTextIndent3Char">
    <w:name w:val="Body Text Indent 3 Char"/>
    <w:link w:val="BodyTextIndent3"/>
    <w:uiPriority w:val="99"/>
    <w:locked/>
    <w:rsid w:val="003C0429"/>
    <w:rPr>
      <w:sz w:val="24"/>
    </w:rPr>
  </w:style>
  <w:style w:type="paragraph" w:styleId="BodyTextIndent3">
    <w:name w:val="Body Text Indent 3"/>
    <w:basedOn w:val="Normal"/>
    <w:link w:val="BodyTextIndent3Char"/>
    <w:uiPriority w:val="99"/>
    <w:rsid w:val="003C0429"/>
    <w:pPr>
      <w:ind w:firstLine="720"/>
      <w:jc w:val="both"/>
    </w:pPr>
    <w:rPr>
      <w:rFonts w:ascii="Calibri" w:eastAsia="Calibri" w:hAnsi="Calibri"/>
      <w:szCs w:val="20"/>
    </w:rPr>
  </w:style>
  <w:style w:type="character" w:customStyle="1" w:styleId="BodyTextIndent3Char1">
    <w:name w:val="Body Text Indent 3 Char1"/>
    <w:basedOn w:val="DefaultParagraphFont"/>
    <w:link w:val="BodyTextIndent3"/>
    <w:uiPriority w:val="99"/>
    <w:semiHidden/>
    <w:locked/>
    <w:rPr>
      <w:rFonts w:ascii="Times New Roman" w:hAnsi="Times New Roman" w:cs="Times New Roman"/>
      <w:sz w:val="16"/>
      <w:szCs w:val="16"/>
    </w:rPr>
  </w:style>
  <w:style w:type="character" w:customStyle="1" w:styleId="Szvegtrzsbehzssal3Char1">
    <w:name w:val="Szövegtörzs behúzással 3 Char1"/>
    <w:basedOn w:val="DefaultParagraphFont"/>
    <w:uiPriority w:val="99"/>
    <w:semiHidden/>
    <w:rsid w:val="003C0429"/>
    <w:rPr>
      <w:rFonts w:ascii="Times New Roman" w:hAnsi="Times New Roman" w:cs="Times New Roman"/>
      <w:sz w:val="16"/>
      <w:szCs w:val="16"/>
      <w:lang w:eastAsia="hu-HU"/>
    </w:rPr>
  </w:style>
  <w:style w:type="paragraph" w:styleId="BodyTextIndent">
    <w:name w:val="Body Text Indent"/>
    <w:basedOn w:val="Normal"/>
    <w:link w:val="BodyTextIndentChar"/>
    <w:uiPriority w:val="99"/>
    <w:rsid w:val="003C0429"/>
    <w:pPr>
      <w:spacing w:after="120"/>
      <w:ind w:left="283"/>
    </w:pPr>
  </w:style>
  <w:style w:type="character" w:customStyle="1" w:styleId="BodyTextIndentChar">
    <w:name w:val="Body Text Indent Char"/>
    <w:basedOn w:val="DefaultParagraphFont"/>
    <w:link w:val="BodyTextIndent"/>
    <w:uiPriority w:val="99"/>
    <w:locked/>
    <w:rsid w:val="003C0429"/>
    <w:rPr>
      <w:rFonts w:ascii="Times New Roman" w:hAnsi="Times New Roman" w:cs="Times New Roman"/>
      <w:sz w:val="24"/>
      <w:szCs w:val="24"/>
      <w:lang w:eastAsia="hu-HU"/>
    </w:rPr>
  </w:style>
  <w:style w:type="paragraph" w:customStyle="1" w:styleId="ZU">
    <w:name w:val="Z_U"/>
    <w:basedOn w:val="Normal"/>
    <w:uiPriority w:val="99"/>
    <w:rsid w:val="003C0429"/>
    <w:rPr>
      <w:rFonts w:ascii="Arial" w:hAnsi="Arial"/>
      <w:b/>
      <w:sz w:val="16"/>
      <w:szCs w:val="20"/>
      <w:lang w:val="fr-FR"/>
    </w:rPr>
  </w:style>
  <w:style w:type="character" w:styleId="Strong">
    <w:name w:val="Strong"/>
    <w:basedOn w:val="DefaultParagraphFont"/>
    <w:uiPriority w:val="99"/>
    <w:qFormat/>
    <w:rsid w:val="003C0429"/>
    <w:rPr>
      <w:rFonts w:cs="Times New Roman"/>
      <w:b/>
    </w:rPr>
  </w:style>
  <w:style w:type="paragraph" w:customStyle="1" w:styleId="Rub3">
    <w:name w:val="Rub3"/>
    <w:basedOn w:val="Normal"/>
    <w:next w:val="Normal"/>
    <w:uiPriority w:val="99"/>
    <w:rsid w:val="003C0429"/>
    <w:pPr>
      <w:tabs>
        <w:tab w:val="left" w:pos="709"/>
      </w:tabs>
      <w:jc w:val="both"/>
    </w:pPr>
    <w:rPr>
      <w:b/>
      <w:i/>
      <w:sz w:val="20"/>
      <w:szCs w:val="20"/>
      <w:lang w:val="en-GB"/>
    </w:rPr>
  </w:style>
  <w:style w:type="paragraph" w:customStyle="1" w:styleId="Rub1">
    <w:name w:val="Rub1"/>
    <w:basedOn w:val="Normal"/>
    <w:uiPriority w:val="99"/>
    <w:rsid w:val="003C0429"/>
    <w:pPr>
      <w:tabs>
        <w:tab w:val="left" w:pos="1276"/>
      </w:tabs>
      <w:jc w:val="both"/>
    </w:pPr>
    <w:rPr>
      <w:b/>
      <w:smallCaps/>
      <w:sz w:val="20"/>
      <w:szCs w:val="20"/>
      <w:lang w:val="en-GB"/>
    </w:rPr>
  </w:style>
  <w:style w:type="paragraph" w:customStyle="1" w:styleId="Rub2">
    <w:name w:val="Rub2"/>
    <w:basedOn w:val="Normal"/>
    <w:next w:val="Normal"/>
    <w:uiPriority w:val="99"/>
    <w:rsid w:val="003C0429"/>
    <w:pPr>
      <w:tabs>
        <w:tab w:val="left" w:pos="709"/>
        <w:tab w:val="left" w:pos="5670"/>
        <w:tab w:val="left" w:pos="6663"/>
        <w:tab w:val="left" w:pos="7088"/>
      </w:tabs>
      <w:ind w:right="-596"/>
    </w:pPr>
    <w:rPr>
      <w:smallCaps/>
      <w:sz w:val="20"/>
      <w:szCs w:val="20"/>
      <w:lang w:val="en-GB"/>
    </w:rPr>
  </w:style>
  <w:style w:type="paragraph" w:styleId="ListNumber3">
    <w:name w:val="List Number 3"/>
    <w:basedOn w:val="Normal"/>
    <w:uiPriority w:val="99"/>
    <w:rsid w:val="003C0429"/>
    <w:pPr>
      <w:numPr>
        <w:numId w:val="13"/>
      </w:numPr>
      <w:tabs>
        <w:tab w:val="num" w:pos="926"/>
      </w:tabs>
      <w:ind w:left="926"/>
    </w:pPr>
    <w:rPr>
      <w:sz w:val="20"/>
      <w:szCs w:val="20"/>
    </w:rPr>
  </w:style>
  <w:style w:type="character" w:customStyle="1" w:styleId="Marker">
    <w:name w:val="Marker"/>
    <w:uiPriority w:val="99"/>
    <w:rsid w:val="003C0429"/>
    <w:rPr>
      <w:color w:val="0000FF"/>
    </w:rPr>
  </w:style>
  <w:style w:type="character" w:customStyle="1" w:styleId="apple-converted-space">
    <w:name w:val="apple-converted-space"/>
    <w:uiPriority w:val="99"/>
    <w:rsid w:val="003C0429"/>
  </w:style>
  <w:style w:type="table" w:styleId="TableGrid">
    <w:name w:val="Table Grid"/>
    <w:basedOn w:val="TableNormal"/>
    <w:uiPriority w:val="99"/>
    <w:rsid w:val="00B9299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aliases w:val="BVI fnr,Footnote symbol,Times 10 Point,Exposant 3 Point,Footnote Reference Number"/>
    <w:basedOn w:val="DefaultParagraphFont"/>
    <w:uiPriority w:val="99"/>
    <w:semiHidden/>
    <w:rsid w:val="00B92994"/>
    <w:rPr>
      <w:rFonts w:cs="Times New Roman"/>
      <w:vertAlign w:val="superscript"/>
    </w:rPr>
  </w:style>
  <w:style w:type="paragraph" w:styleId="Revision">
    <w:name w:val="Revision"/>
    <w:hidden/>
    <w:uiPriority w:val="99"/>
    <w:semiHidden/>
    <w:rsid w:val="00B92994"/>
    <w:rPr>
      <w:rFonts w:ascii="Times New Roman" w:eastAsia="Times New Roman" w:hAnsi="Times New Roman"/>
      <w:sz w:val="24"/>
      <w:szCs w:val="24"/>
    </w:rPr>
  </w:style>
  <w:style w:type="paragraph" w:customStyle="1" w:styleId="Pa10">
    <w:name w:val="Pa10"/>
    <w:basedOn w:val="Normal"/>
    <w:next w:val="Norma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r="http://schemas.openxmlformats.org/officeDocument/2006/relationships" xmlns:w="http://schemas.openxmlformats.org/wordprocessingml/2006/main">
  <w:divs>
    <w:div w:id="561675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szeg.hu" TargetMode="External"/><Relationship Id="rId3" Type="http://schemas.openxmlformats.org/officeDocument/2006/relationships/settings" Target="settings.xml"/><Relationship Id="rId7" Type="http://schemas.openxmlformats.org/officeDocument/2006/relationships/hyperlink" Target="mailto:ujvari@koszeg.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13</Pages>
  <Words>3292</Words>
  <Characters>22717</Characters>
  <Application>Microsoft Office Outlook</Application>
  <DocSecurity>0</DocSecurity>
  <Lines>0</Lines>
  <Paragraphs>0</Paragraphs>
  <ScaleCrop>false</ScaleCrop>
  <Company>KD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Kalocsai Bernadett dr.</dc:creator>
  <cp:keywords/>
  <dc:description/>
  <cp:lastModifiedBy>schlogl</cp:lastModifiedBy>
  <cp:revision>14</cp:revision>
  <cp:lastPrinted>2013-05-29T09:54:00Z</cp:lastPrinted>
  <dcterms:created xsi:type="dcterms:W3CDTF">2014-09-22T13:24:00Z</dcterms:created>
  <dcterms:modified xsi:type="dcterms:W3CDTF">2014-09-23T08:55:00Z</dcterms:modified>
</cp:coreProperties>
</file>